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F3" w:rsidRPr="008D2A7C" w:rsidRDefault="002D7DF3" w:rsidP="002D7DF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Приложение 1   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 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образования и науки 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Республики Казахстан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от 14 апреля 2015 года № 200</w:t>
      </w:r>
    </w:p>
    <w:p w:rsidR="002D7DF3" w:rsidRPr="002D7DF3" w:rsidRDefault="002D7DF3" w:rsidP="002D7DF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</w:pPr>
      <w:r w:rsidRPr="002D7DF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Стандарт государственной услуги</w:t>
      </w:r>
      <w:r w:rsidRPr="002D7DF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br/>
        <w:t>«Прием документов в организации технического и</w:t>
      </w:r>
      <w:r w:rsidRPr="002D7DF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br/>
        <w:t>профессионального, послесреднего образования»</w:t>
      </w:r>
    </w:p>
    <w:p w:rsidR="002D7DF3" w:rsidRPr="008D2A7C" w:rsidRDefault="002D7DF3" w:rsidP="002D7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1. Общие положения</w:t>
      </w:r>
    </w:p>
    <w:p w:rsidR="002D7DF3" w:rsidRPr="008D2A7C" w:rsidRDefault="002D7DF3" w:rsidP="002D7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>      1. Государственная услуга «Прием документов в организации технического и профессионального, послесреднего образования» (далее - государственная услуга).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9"/>
      <w:bookmarkEnd w:id="0"/>
      <w:r w:rsidRPr="008D2A7C">
        <w:rPr>
          <w:rFonts w:ascii="Times New Roman" w:eastAsia="Times New Roman" w:hAnsi="Times New Roman" w:cs="Times New Roman"/>
          <w:sz w:val="24"/>
          <w:szCs w:val="24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0"/>
      <w:bookmarkEnd w:id="1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3.Государственная услуга оказывается организациями технического и профессионального, послесреднего образования (далее –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Прием заявлений и выдача результатов оказания государственной услуги осуществляются через канцелярию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DF3" w:rsidRPr="008D2A7C" w:rsidRDefault="002D7DF3" w:rsidP="002D7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2. Порядок оказания государственной услуги</w:t>
      </w:r>
    </w:p>
    <w:p w:rsidR="002D7DF3" w:rsidRPr="008D2A7C" w:rsidRDefault="002D7DF3" w:rsidP="002D7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>      4. Сроки оказания государственной услуги: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 момента сдачи пакета документов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услугополучателей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, поступающих: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на очную форму обучения – с 20 июня по 20 августа;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на заочну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>вечерную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) формы обучения – с 20 июня по 20 сентября.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максимально допустимое время ожидания для сдачи пакета документов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– 15 минут;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3) максимально допустимое время обслуживания – 15 минут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>аконодательством не предусмотрен, срок установлен исходя из </w:t>
      </w:r>
      <w:hyperlink r:id="rId4" w:anchor="z15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п.6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ст.26 ЗРК «Об образовании»).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3"/>
      <w:bookmarkEnd w:id="2"/>
      <w:r w:rsidRPr="008D2A7C">
        <w:rPr>
          <w:rFonts w:ascii="Times New Roman" w:eastAsia="Times New Roman" w:hAnsi="Times New Roman" w:cs="Times New Roman"/>
          <w:sz w:val="24"/>
          <w:szCs w:val="24"/>
        </w:rPr>
        <w:t>      5. Форма оказания государственной услуги: бумажная.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4"/>
      <w:bookmarkEnd w:id="3"/>
      <w:r w:rsidRPr="008D2A7C">
        <w:rPr>
          <w:rFonts w:ascii="Times New Roman" w:eastAsia="Times New Roman" w:hAnsi="Times New Roman" w:cs="Times New Roman"/>
          <w:sz w:val="24"/>
          <w:szCs w:val="24"/>
        </w:rPr>
        <w:t>      6. Результатом оказания государственной услуги является расписка о приеме документов в учебное заведение технического и профессионального, послесреднего образования согласно </w:t>
      </w:r>
      <w:hyperlink r:id="rId5" w:anchor="z25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 стандарту государственной услуги.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услуги: бумажная.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5"/>
      <w:bookmarkEnd w:id="4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16"/>
      <w:bookmarkEnd w:id="5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8. График работы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 понедельника по субботу включительно, за исключением выходных и праздничных дней, согласно трудовому </w:t>
      </w:r>
      <w:hyperlink r:id="rId6" w:anchor="z8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законодательству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в соответствии с установленным графиком работы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 9.00 до 18.30 часов, с перерывом на обед с 13.00 до 14.30 часов.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Предварительная запись и ускоренное обслуживание не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17"/>
      <w:bookmarkEnd w:id="6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E35F02">
        <w:rPr>
          <w:rFonts w:ascii="Times New Roman" w:eastAsia="Times New Roman" w:hAnsi="Times New Roman" w:cs="Times New Roman"/>
          <w:b/>
          <w:sz w:val="24"/>
          <w:szCs w:val="24"/>
        </w:rPr>
        <w:t xml:space="preserve">9. Перечень документов, необходимых для оказания государственной услуги при обращении </w:t>
      </w:r>
      <w:proofErr w:type="spellStart"/>
      <w:r w:rsidRPr="00E35F02">
        <w:rPr>
          <w:rFonts w:ascii="Times New Roman" w:eastAsia="Times New Roman" w:hAnsi="Times New Roman" w:cs="Times New Roman"/>
          <w:b/>
          <w:sz w:val="24"/>
          <w:szCs w:val="24"/>
        </w:rPr>
        <w:t>услугополучателя</w:t>
      </w:r>
      <w:proofErr w:type="spellEnd"/>
      <w:r w:rsidRPr="00E35F02">
        <w:rPr>
          <w:rFonts w:ascii="Times New Roman" w:eastAsia="Times New Roman" w:hAnsi="Times New Roman" w:cs="Times New Roman"/>
          <w:b/>
          <w:sz w:val="24"/>
          <w:szCs w:val="24"/>
        </w:rPr>
        <w:t xml:space="preserve"> к </w:t>
      </w:r>
      <w:proofErr w:type="spellStart"/>
      <w:r w:rsidRPr="00E35F02">
        <w:rPr>
          <w:rFonts w:ascii="Times New Roman" w:eastAsia="Times New Roman" w:hAnsi="Times New Roman" w:cs="Times New Roman"/>
          <w:b/>
          <w:sz w:val="24"/>
          <w:szCs w:val="24"/>
        </w:rPr>
        <w:t>услугодателю</w:t>
      </w:r>
      <w:proofErr w:type="spellEnd"/>
      <w:r w:rsidRPr="00E35F0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(законодательством не предусмотрен, перечень документов сформирован исходя из </w:t>
      </w:r>
      <w:hyperlink r:id="rId7" w:anchor="z15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п.6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ст.26 ЗРК «Об образовании»).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1) заявление о приеме в произвольной форме;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2) подлинник </w:t>
      </w:r>
      <w:hyperlink r:id="rId8" w:anchor="z0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документа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об образовании;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3) фотографии размером 3х4 см в количестве 4-х штук;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4) медицинская справка </w:t>
      </w:r>
      <w:hyperlink r:id="rId9" w:anchor="z43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086-У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приложением флюроснимка (для инвалидов І и II группы и инвалидов с детства заключение медико-социальной экспертизы),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утвержденная приказом и.о. Министра здравоохранения Республики Казахстан от 23 ноября 2010 года № 907 (зарегистрированный в Реестре государственной регистрации нормативных правовых актов за № 6697);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5) </w:t>
      </w:r>
      <w:hyperlink r:id="rId10" w:anchor="z13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сертификат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единого национального тестирования или комплексного тестирования (при наличии);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6) </w:t>
      </w:r>
      <w:hyperlink r:id="rId11" w:anchor="z37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>, удостоверяющий личность (для идентификации личности).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Документы, удостоверяющие личность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, предъявляются лично или законными представителями.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Услугополучатели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– иностранцы и лица без гражданства, также представляют документ, определяющий их статус, с отметкой о регистрации по месту проживания: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1) иностранец - </w:t>
      </w:r>
      <w:hyperlink r:id="rId12" w:anchor="z4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 на жительство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иностранца в Республике Казахстан;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2) лицо без гражданства - </w:t>
      </w:r>
      <w:hyperlink r:id="rId13" w:anchor="z56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удостоверение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лица без гражданства;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3) беженец - </w:t>
      </w:r>
      <w:hyperlink r:id="rId14" w:anchor="z7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удостоверение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беженца;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4) лицо, ищущее убежище – </w:t>
      </w:r>
      <w:hyperlink r:id="rId15" w:anchor="z25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свидетельство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лица, ищущего убежище;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оралман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– </w:t>
      </w:r>
      <w:hyperlink r:id="rId16" w:anchor="z47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удостоверение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оралмана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выдается расписка о приеме документов по форме, согласно приложению к настоящему стандарту государственной услуги, с указанием: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1) перечня сданных документов;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2) фамилии, имени, отчества (при наличии), должности сотрудника, принявшего документы, а также его контактных данных.</w:t>
      </w:r>
    </w:p>
    <w:p w:rsidR="002D7DF3" w:rsidRPr="008D2A7C" w:rsidRDefault="002D7DF3" w:rsidP="002D7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 действий (бездействий)</w:t>
      </w: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услугодателей</w:t>
      </w:r>
      <w:proofErr w:type="spellEnd"/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и (или) их должностных лиц по вопросам оказания</w:t>
      </w: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государственных услуг</w:t>
      </w:r>
    </w:p>
    <w:p w:rsidR="002D7DF3" w:rsidRPr="008D2A7C" w:rsidRDefault="002D7DF3" w:rsidP="002D7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10. Обжалование решений, действий (бездействий)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услуг, жалоба подается в письменном виде на имя: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руководителя Министерства либо лица, его замещающего, по адресу, указанному в </w:t>
      </w:r>
      <w:hyperlink r:id="rId17" w:anchor="z22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стандарта государственной услуги;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руководителя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, а также на имя руководителя соответствующего местного исполнительного органа города республиканского значения и столицы, района (города областного значения) (далее - МИО) по адресам, указанным в </w:t>
      </w:r>
      <w:hyperlink r:id="rId18" w:anchor="z22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стандарта государственной услуги.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Подтверждением принятия жалобы является ее регистрация (штамп, входящий номер и дата) в канцелярии Министерства,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услуги, поступившая в адрес, Министерства,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, МИО подлежит рассмотрению в течение пяти рабочих дней со дня ее регистрации.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несогласия с результатами оказанной государственной услуги,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может обратиться с жалобой в </w:t>
      </w:r>
      <w:hyperlink r:id="rId19" w:anchor="z6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орган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оценке и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, поступившая в адрес уполномоченного органа по оценке и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20"/>
      <w:bookmarkEnd w:id="7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11. В случае несогласия с результатами оказанной государственной услуги,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имеет право обратиться в суд в установленном </w:t>
      </w:r>
      <w:hyperlink r:id="rId20" w:anchor="z56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порядке.</w:t>
      </w:r>
    </w:p>
    <w:p w:rsidR="002D7DF3" w:rsidRPr="008D2A7C" w:rsidRDefault="002D7DF3" w:rsidP="002D7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 с учетом особенностей</w:t>
      </w: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оказания государственной услуги</w:t>
      </w:r>
    </w:p>
    <w:p w:rsidR="002D7DF3" w:rsidRPr="008D2A7C" w:rsidRDefault="002D7DF3" w:rsidP="002D7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 12. Адреса мест оказания государственной услуги размещены: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на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Министерства: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  <w:u w:val="single"/>
        </w:rPr>
        <w:t>www.edu.gov.kz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      010000, город Астана, улица </w:t>
      </w:r>
      <w:proofErr w:type="spellStart"/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Орынбор</w:t>
      </w:r>
      <w:proofErr w:type="spellEnd"/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, 8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      телефон: +7 (7172) 742-425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      </w:t>
      </w:r>
      <w:proofErr w:type="spellStart"/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e-mail:</w:t>
      </w:r>
      <w:r w:rsidRPr="008D2A7C">
        <w:rPr>
          <w:rFonts w:ascii="Times New Roman" w:eastAsia="Times New Roman" w:hAnsi="Times New Roman" w:cs="Times New Roman"/>
          <w:sz w:val="24"/>
          <w:szCs w:val="24"/>
          <w:u w:val="single"/>
        </w:rPr>
        <w:t>pressa@edu.gov.kz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на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интернет-ресурсах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МИО согласно списку, указанному в </w:t>
      </w:r>
      <w:hyperlink r:id="rId21" w:anchor="z26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приложении 2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 стандарту государственной услуги.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23"/>
      <w:bookmarkEnd w:id="8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13.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услуги, </w:t>
      </w:r>
      <w:hyperlink r:id="rId22" w:anchor="z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единого контакт-центра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" w:name="z24"/>
      <w:bookmarkEnd w:id="9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14. Контактные телефоны справочных служб по вопросам оказания государственной услуги размещены на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Министерства: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www.edu.gov.kz,единого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услуг: 8-800-080-7777, 1414.</w:t>
      </w:r>
    </w:p>
    <w:p w:rsidR="002D7DF3" w:rsidRDefault="002D7DF3" w:rsidP="002D7DF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0273" w:rsidRDefault="00B50273"/>
    <w:sectPr w:rsidR="00B50273" w:rsidSect="00876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D7DF3"/>
    <w:rsid w:val="002D7DF3"/>
    <w:rsid w:val="0087650A"/>
    <w:rsid w:val="00B50273"/>
    <w:rsid w:val="00E3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0348" TargetMode="External"/><Relationship Id="rId13" Type="http://schemas.openxmlformats.org/officeDocument/2006/relationships/hyperlink" Target="http://adilet.zan.kz/rus/docs/P1300000684" TargetMode="External"/><Relationship Id="rId18" Type="http://schemas.openxmlformats.org/officeDocument/2006/relationships/hyperlink" Target="http://adilet.zan.kz/rus/docs/V15000112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dilet.zan.kz/rus/docs/V1500011220" TargetMode="External"/><Relationship Id="rId7" Type="http://schemas.openxmlformats.org/officeDocument/2006/relationships/hyperlink" Target="http://adilet.zan.kz/rus/docs/Z070000319_" TargetMode="External"/><Relationship Id="rId12" Type="http://schemas.openxmlformats.org/officeDocument/2006/relationships/hyperlink" Target="http://adilet.zan.kz/rus/docs/P1300000684" TargetMode="External"/><Relationship Id="rId17" Type="http://schemas.openxmlformats.org/officeDocument/2006/relationships/hyperlink" Target="http://adilet.zan.kz/rus/docs/V15000112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1300008624" TargetMode="External"/><Relationship Id="rId20" Type="http://schemas.openxmlformats.org/officeDocument/2006/relationships/hyperlink" Target="http://adilet.zan.kz/rus/docs/K990000411_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414" TargetMode="External"/><Relationship Id="rId11" Type="http://schemas.openxmlformats.org/officeDocument/2006/relationships/hyperlink" Target="http://adilet.zan.kz/rus/docs/Z1300000073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adilet.zan.kz/rus/docs/V1500011220" TargetMode="External"/><Relationship Id="rId15" Type="http://schemas.openxmlformats.org/officeDocument/2006/relationships/hyperlink" Target="http://adilet.zan.kz/rus/docs/V140000959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dilet.zan.kz/rus/docs/V070004991_" TargetMode="External"/><Relationship Id="rId19" Type="http://schemas.openxmlformats.org/officeDocument/2006/relationships/hyperlink" Target="http://adilet.zan.kz/rus/docs/U1400000900" TargetMode="External"/><Relationship Id="rId4" Type="http://schemas.openxmlformats.org/officeDocument/2006/relationships/hyperlink" Target="http://adilet.zan.kz/rus/docs/Z070000319_" TargetMode="External"/><Relationship Id="rId9" Type="http://schemas.openxmlformats.org/officeDocument/2006/relationships/hyperlink" Target="http://adilet.zan.kz/rus/docs/V1000006697" TargetMode="External"/><Relationship Id="rId14" Type="http://schemas.openxmlformats.org/officeDocument/2006/relationships/hyperlink" Target="http://adilet.zan.kz/rus/docs/P1300000684" TargetMode="External"/><Relationship Id="rId22" Type="http://schemas.openxmlformats.org/officeDocument/2006/relationships/hyperlink" Target="http://adilet.zan.kz/rus/docs/V1300008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1199</Words>
  <Characters>6839</Characters>
  <Application>Microsoft Office Word</Application>
  <DocSecurity>0</DocSecurity>
  <Lines>56</Lines>
  <Paragraphs>16</Paragraphs>
  <ScaleCrop>false</ScaleCrop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2017-02-22T06:09:00Z</dcterms:created>
  <dcterms:modified xsi:type="dcterms:W3CDTF">2017-04-12T11:54:00Z</dcterms:modified>
</cp:coreProperties>
</file>