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D121DF" w:rsidRPr="00D121DF" w:rsidTr="00D121DF"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Утверждены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приказом Министра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науки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Республики Казахстан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от 27 января 2016 года № 83</w:t>
            </w:r>
          </w:p>
        </w:tc>
      </w:tr>
    </w:tbl>
    <w:p w:rsidR="00D121DF" w:rsidRPr="00D121DF" w:rsidRDefault="00D121DF" w:rsidP="00D121DF">
      <w:pPr>
        <w:shd w:val="clear" w:color="auto" w:fill="FFFFFF"/>
        <w:spacing w:before="306" w:after="30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37"/>
        </w:rPr>
      </w:pPr>
      <w:proofErr w:type="gramStart"/>
      <w:r w:rsidRPr="00D121DF">
        <w:rPr>
          <w:rFonts w:ascii="Times New Roman" w:eastAsia="Times New Roman" w:hAnsi="Times New Roman" w:cs="Times New Roman"/>
          <w:b/>
          <w:color w:val="333333"/>
          <w:sz w:val="24"/>
          <w:szCs w:val="37"/>
        </w:rPr>
        <w:t>Правила</w:t>
      </w:r>
      <w:r w:rsidRPr="00D121DF">
        <w:rPr>
          <w:rFonts w:ascii="Times New Roman" w:eastAsia="Times New Roman" w:hAnsi="Times New Roman" w:cs="Times New Roman"/>
          <w:b/>
          <w:color w:val="333333"/>
          <w:sz w:val="24"/>
          <w:szCs w:val="37"/>
        </w:rPr>
        <w:br/>
        <w:t xml:space="preserve">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b/>
          <w:color w:val="333333"/>
          <w:sz w:val="24"/>
          <w:szCs w:val="37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b/>
          <w:color w:val="333333"/>
          <w:sz w:val="24"/>
          <w:szCs w:val="37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Сноска. Правила в редакции приказа Министра образования и науки РК от 12.04.2018 </w:t>
      </w:r>
      <w:hyperlink r:id="rId4" w:anchor="z10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152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(вводится в действие со дня его первого официального опубликования).</w:t>
      </w:r>
    </w:p>
    <w:p w:rsidR="00D121DF" w:rsidRPr="00D121DF" w:rsidRDefault="00D121DF" w:rsidP="00D121DF">
      <w:pPr>
        <w:shd w:val="clear" w:color="auto" w:fill="FFFFFF"/>
        <w:spacing w:before="306" w:after="306" w:line="240" w:lineRule="auto"/>
        <w:outlineLvl w:val="2"/>
        <w:rPr>
          <w:rFonts w:ascii="Times New Roman" w:eastAsia="Times New Roman" w:hAnsi="Times New Roman" w:cs="Times New Roman"/>
          <w:color w:val="333333"/>
          <w:sz w:val="37"/>
          <w:szCs w:val="37"/>
        </w:rPr>
      </w:pPr>
      <w:r w:rsidRPr="00D121DF">
        <w:rPr>
          <w:rFonts w:ascii="Times New Roman" w:eastAsia="Times New Roman" w:hAnsi="Times New Roman" w:cs="Times New Roman"/>
          <w:color w:val="333333"/>
          <w:sz w:val="37"/>
          <w:szCs w:val="37"/>
        </w:rPr>
        <w:t>Глава 1. Общие положения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 дополнительного образования и специальные учебные программы, и иных гражданских служащих в области образования и науки (далее - Правила) разработаны в соответствии с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hyperlink r:id="rId5" w:anchor="z713" w:tgtFrame="_blank" w:history="1">
        <w:proofErr w:type="gramStart"/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пунктом 7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статьи 139 Трудового кодекса Республики Казахстан от 23 ноября 2015 года, </w:t>
      </w:r>
      <w:hyperlink r:id="rId6" w:anchor="z2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Закона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Республики Казахстан от 27 июля 2007 года "Об образовании" (далее – Закон) и определяют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программы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 дополнительного образования и специальные учебные программы, и иных гражданских служащих в области образования и науки.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В настоящих Правилах применяются следующие основные термины и определения: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республиканская комиссия по рассмотрению апелляций (далее – республиканская апелляционная комиссия) и апелляционная комиссия в пункте проведения тестирования - комиссии, создаваемые уполномоченным органом образования и местным исполнительным органом образования области,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аттестационный период – период между аттестациями;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аттестационная комиссия - коллегиальный орган, уполномоченный проводить процедуру аттестации;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4) квалификационная категория - уровень профессиональной компетентности педагогических работников и приравненных к ним лиц, соответствующий квалификационным требованиям, определяемым настоящими Правилами;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5)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 дополнительного образования, по тестам, разработанным уполномоченным органом в области образования;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10) педагогические работники и приравненные к ним лица - лица, занимающие должности, указанные в </w:t>
      </w:r>
      <w:hyperlink r:id="rId7" w:anchor="z14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перечне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должностей педагогических работников      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6) очередная аттестация – периодически осуществляемая процедура по присвоению (подтверждению) квалификационной категории педагогических работников и приравненных к ним лиц по истечении каждых пяти лет;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7) комплексное аналитическое обобщение итогов деятельности - системное,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8) досрочная аттестация – процедура, проводимая на основании заявления педагогического работника или приравненного к нему лица, претендующего на присвоение квалификационной категории, до наступления срока очередной аттестации;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9) предметные олимпиады, творческие, профессиональные конкурсы, научные, спортивные соревнования – мероприятия, входящие в перечень, утверждаемый уполномоченным органом в области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и приравненных к ним лиц, утвержденном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лиц";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11) аттестация педагогических работников и приравненных к ним лиц - порядок последовательных действий по присвоению (подтверждению) квалификационной категории, определяющий профессиональные компетенции педагогических работников и приравненных к ним лиц, необходимые для выполнения профессиональной деятельности;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12) повышение квалификации педагогических работников и приравненных к ним лиц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определяемым уполномоченным органом в области образования;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13)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педагогического работника и приравненного к нему лица – материалы комплексного аналитического обобщения итогов деятельности;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14) экспертный совет - рабочий орган,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15) CEFR (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Common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European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Frameworkof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Reference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 общеевропейские компетенции владения иностранным языком) (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Коммон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Еуропиан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Фреймворк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Оф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Референс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) - международный стандарт, используемый для описания уровня знания языка;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16) национальное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Национальное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2. Для проведения аттестации педагогических работников и приравненных к ним лиц создаются аттестационные комиссии соответствующих уровней: в организациях образования, районных (городских) отделах образования, управлениях образования областей, 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Состав аттестационной комиссии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органа.</w:t>
      </w:r>
    </w:p>
    <w:p w:rsidR="00D121DF" w:rsidRPr="00D121DF" w:rsidRDefault="00D121DF" w:rsidP="00D1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2 в редакции приказа Министра образования и науки РК от 29.06.2018 </w:t>
      </w:r>
      <w:hyperlink r:id="rId8" w:anchor="z7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3. Аттестационная комиссия состоит из нечетного количества членов. Председатель, заместитель председателя аттестационной комиссии избираются из числа членов комиссии. Секретарь не является членом аттестационной комиссии.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4. В состав аттестационной комиссии входят опытные педагоги, методисты, представители научно-педагогических советов, учебно-методических объединений, институтов повышения квалификации, общественных и неправительственных организаций, профсоюзов, специалисты органов управления образования, кадровых служб, представители производственных объединений, Национальной палаты предпринимателей Республики Казахстан "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Атамекен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" (далее – НПП РК "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Атамекен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) (для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образования).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образованием.</w:t>
      </w:r>
    </w:p>
    <w:p w:rsidR="00D121DF" w:rsidRPr="00D121DF" w:rsidRDefault="00D121DF" w:rsidP="00D121DF">
      <w:pPr>
        <w:shd w:val="clear" w:color="auto" w:fill="FFFFFF"/>
        <w:spacing w:before="306" w:after="306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37"/>
        </w:rPr>
      </w:pPr>
      <w:r w:rsidRPr="00D121DF">
        <w:rPr>
          <w:rFonts w:ascii="Times New Roman" w:eastAsia="Times New Roman" w:hAnsi="Times New Roman" w:cs="Times New Roman"/>
          <w:b/>
          <w:color w:val="333333"/>
          <w:sz w:val="28"/>
          <w:szCs w:val="37"/>
        </w:rPr>
        <w:t xml:space="preserve">Глава 2. </w:t>
      </w:r>
      <w:proofErr w:type="gramStart"/>
      <w:r w:rsidRPr="00D121DF">
        <w:rPr>
          <w:rFonts w:ascii="Times New Roman" w:eastAsia="Times New Roman" w:hAnsi="Times New Roman" w:cs="Times New Roman"/>
          <w:b/>
          <w:color w:val="333333"/>
          <w:sz w:val="28"/>
          <w:szCs w:val="37"/>
        </w:rPr>
        <w:t xml:space="preserve">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b/>
          <w:color w:val="333333"/>
          <w:sz w:val="28"/>
          <w:szCs w:val="37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b/>
          <w:color w:val="333333"/>
          <w:sz w:val="28"/>
          <w:szCs w:val="37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  <w:proofErr w:type="gramEnd"/>
    </w:p>
    <w:p w:rsidR="00D121DF" w:rsidRPr="00D121DF" w:rsidRDefault="00D121DF" w:rsidP="00D121DF">
      <w:pPr>
        <w:shd w:val="clear" w:color="auto" w:fill="FFFFFF"/>
        <w:spacing w:before="306" w:after="306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37"/>
        </w:rPr>
      </w:pPr>
      <w:r w:rsidRPr="00D121DF">
        <w:rPr>
          <w:rFonts w:ascii="Times New Roman" w:eastAsia="Times New Roman" w:hAnsi="Times New Roman" w:cs="Times New Roman"/>
          <w:color w:val="333333"/>
          <w:sz w:val="24"/>
          <w:szCs w:val="37"/>
        </w:rPr>
        <w:t xml:space="preserve">Параграф 1.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4"/>
          <w:szCs w:val="37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4"/>
          <w:szCs w:val="37"/>
        </w:rPr>
        <w:t>, дополнительного образования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5.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дополнительного образования (далее – аттестуемые) подразделяется на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очередную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или досрочную.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6. Педагогические работники и приравненные к ним лица проходят аттестацию в соответствии с подпунктом 6) </w:t>
      </w:r>
      <w:hyperlink r:id="rId9" w:anchor="z292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пункта 3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статьи 51 Закона не реже одного раза в пять лет.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7. Аттестуемые для прохождения аттестации (очередная и досрочная) в следующем учебном году подают заявление в аттестационную комиссию организации образования по форме согласно </w:t>
      </w:r>
      <w:hyperlink r:id="rId10" w:anchor="z504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 до 25 мая текущего года.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8. Списочный состав аттестуемых утверждается решением коллегиального органа организации образования ежегодно до 10 июня и представляется в районные (городские) отделы образования, управления образования областей, 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Шымкента, уполномоченный орган в области образования (для республиканских подведомственных организаций).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lastRenderedPageBreak/>
        <w:t>      Сноска. Пункт 8 в редакции приказа Министра образования и науки РК от 29.06.2018 </w:t>
      </w:r>
      <w:hyperlink r:id="rId11" w:anchor="z10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9. Очередная аттестация аттестуемых на присвоение (подтверждение) квалификационных категорий осуществляется в один этап путем комплексного аналитического обобщения итогов деятельности педагогического работника.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10. Досрочная аттестация с целью повышения квалификационных категорий аттестуемых проводится в соответствии с подпунктом 7) </w:t>
      </w:r>
      <w:hyperlink r:id="rId12" w:anchor="z291" w:tgtFrame="_blank" w:history="1">
        <w:r w:rsidRPr="0039524C">
          <w:rPr>
            <w:rFonts w:ascii="Times New Roman" w:eastAsia="Times New Roman" w:hAnsi="Times New Roman" w:cs="Times New Roman"/>
            <w:color w:val="094A86"/>
            <w:sz w:val="21"/>
            <w:highlight w:val="yellow"/>
          </w:rPr>
          <w:t>пункта 2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статьи 51 Закона на основании заявления: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1) на вторую квалификационную категорию: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      лица, окончившие среднее профессиональное (техническое и профессиональное,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послесреднее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), высшее учебное заведение с "отличием" и имеющие стаж педагогической деятельности не менее одного года;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лица, окончившие высшее учебное заведение по программе "Болашақ" и имеющие стаж педагогической деятельности не менее одного года;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     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 образования, имеющие стаж производственной работы не менее трех лет;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2) на первую квалификационную категорию: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лица, перешедшие из вуза на педагогическую работу в организации образования, имеющие стаж педагогической работы не менее трех лет и академическую степень магистра;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лица, имеющие вторую квалификационную категорию, являющиеся победителями профессиональных конкурсов, педагогических олимпиад областного уровня;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заочных, дистанционных);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лица, имеющие вторую квалификационную категорию, обобщившие собственный педагогический опыт на областном уровне;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     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 образования, имеющие стаж производственной работы не менее четырех лет;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3) на высшую квалификационную категорию: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лица, имеющие первую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 уровня;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лица, имеющие первую квалификационную категорию, обобщившие собственный педагогический опыт на областном или республиканском, или международном уровне;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      лица, имеющие первую квалификационную категорию, перешедшие на педагогическую работу в организации образования из институтов повышения квалификации, организаций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 образования, имеющие стаж педагогической работы не менее четырех лет;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      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 образования, имеющие стаж производственной работы не менее пяти лет.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Аттестация педагогических работников, работающих в дошкольных организациях образования, проводится с учетом прохождения ими курсов повышения квалификации и переподготовки.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11.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Аттестуемые, претендующие на досрочную аттестацию, проходят аттестацию в два этапа: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первый этап – квалификационное тестирование;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второй этап - комплексное аналитическое обобщение итогов деятельности.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12. Квалификационное тестирование проводится организацией образования, определяемой уполномоченным органом в области образования, ежегодно с 15 октября по 15 декабря в соответствии с графиками, утвержденными управлениями образования областей, 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 уполномоченным органом в области образования, отраслевыми государственными органами, имеющими в своем ведении организации образования.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12 в редакции приказа Министра образования и науки РК от 29.06.2018 </w:t>
      </w:r>
      <w:hyperlink r:id="rId13" w:anchor="z12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13. Дата проведения тестирования сообщается аттестуемым не позднее, чем за 2 недели до проведения процедуры.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14. Перечень направлений по профилю трудовой деятельности, подлежащих квалификационному тестированию в ходе аттестации, определяется согласно квалификации по документу об образовании.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15. Квалификационное тестирование состоит из ста тестовых заданий: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"По направлению деятельности" - семьдесят заданий;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"Педагогика, методика обучения" - тридцать заданий.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Общее время квалификационного тестирования составляет двести тридцать минут.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Результат тестирования считается положительным при получении не менее 50% правильных ответов "По направлению деятельности", 50% - по "Педагогике и методике обучения".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Аттестуемые, показавшие результаты тестирования менее 50% или отсутствовавшие по уважительным причинам, проходят повторное тестирование в срок, не позднее двух месяцев после первого тестирования.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Уважительными причинами являются: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временная нетрудоспособность (не более двух месяцев);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нахождение в отпуске по беременности и родам, уходу за ребенком;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нахождение в служебной командировке за рубежом.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16. Аттестуемые, получившие при повторном тестировании результат менее 50 %, не допускаются ко второму этапу аттестации.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Аттестуемые, успешно прошедшие тестирование, допускаются ко второму этапу аттестации.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17. По завершении тестирования ведомость с результатами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направляется в органы управления образования, результат тестирования размещается на официальном сайте организации, определяемой уполномоченным органом в области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18. Результат квалификационного тестирования действителен один год.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образования, освобождаются от квалификационного тестирования.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19. Для проведения комплексного аналитического обобщения итогов деятельности аттестуемых на соответствие заявленной квалификационной категории приказом руководителя организации 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образования, городского/районного отделов образования, управления образования, государственного органа ежегодно с 1 января по 1 марта создается экспертный совет: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 вторую квалификационную категорию - экспертный совет, организуемый на уровне организации образования, в составе: представителей методических объединений, кафедр, НПП РК "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Атамекен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", общественных организаций, профсоюзов, родительской общественности, работодателей, методистов и опытных педагогических работников организаций образования;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на первую квалификационную категорию - экспертный совет, организуемый на уровне района (города), в составе: методистов методических кабинетов, руководителей методических объединений, опытных педагогических работников района (города), представителей институтов повышения квалификации, НПП РК "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Атамекен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", общественных организаций, профсоюзов, работодателей, родительской общественности;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- экспертный совет, организуемый на уровне области, в составе: представителей НППРК "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Атамекен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", методических кабинетов, институтов повышения квалификации, общественных организаций, профсоюзов, работодателей, опытных педагогических работников области.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Для установления соответствия деятельности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заявленной квалификационной </w:t>
      </w: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категории на рассмотрение экспертного совета представляются следующие документы: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1) заявление на аттестацию;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2) копии документов, необходимых для обязательного представления всеми аттестуемыми педагогическими работниками: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bookmarkStart w:id="0" w:name="z193"/>
      <w:bookmarkEnd w:id="0"/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документ, удостоверяющий личность;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диплом об образовании;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bookmarkStart w:id="1" w:name="z195"/>
      <w:bookmarkEnd w:id="1"/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документ, подтверждающий трудовую деятельность работника;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bookmarkStart w:id="2" w:name="z196"/>
      <w:bookmarkEnd w:id="2"/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удостоверение о ранее присвоенной квалификационной категории;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bookmarkStart w:id="3" w:name="z197"/>
      <w:bookmarkEnd w:id="3"/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документы о прохождении курсов повышения квалификации;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3) сведения о профессиональных достижениях (при их наличии):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материалы обобщения педагогического опыта: эссе, творческий отчет, самоанализ профессиональной деятельности;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итоги комплексного аналитического обобщения итогов деятельности аттестуемых: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      </w:t>
      </w:r>
      <w:proofErr w:type="gramStart"/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результаты педагогической деятельности: документы, подтверждающие участие аттестуемых, обучающихся и воспитанников в учебных, творческих, спортивных, предметных олимпиадах, конкурсах, смотрах, соревнованиях, играх, наградные материалы;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динамика результативности профессиональной деятельности аттестуемых за последние три года (при досрочной аттестации - 1-2 года).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20. По каждому аттестуемому экспертный совет выносит заключение (рекомендовать (не рекомендовать) для аттестации).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21. Аттестационные комиссии соответствующих уровней в процессе аттестации: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1) рассматривают и анализируют итоги деятельности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2) оценивают профессиональную компетентность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Присвоение (подтверждение) квалификационных категорий аттестуемых осуществляется аттестационными комиссиями соответствующих уровней: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1) аттестационная комиссия организации образования на основании заключения экспертного совета утверждает вторую квалификационную категорию педагогов, формирует материалы педагогов для присвоения (подтверждения) первой и высшей категории;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аттестационная комиссия районного (городского) отдела образования на основании заключения экспертного совета утверждает первую квалификационную категорию педагогов, формирует материалы педагогов для присвоения (подтверждения) высшей категории;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3) аттестационная комиссия управлений образования областей, 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 на основании заключения экспертного совета присваивает (подтверждает) высшую квалификационную категорию педагогов.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Первую и высшую квалификационную категории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(в том числе республиканских подведомственных организаций образования) присваивает (подтверждает) уполномоченный орган в области образования.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На рассмотрение аттестационных комиссий всех уровней представляются следующие документы: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1) заявление на аттестацию;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2) копия документа, удостоверяющего личность;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3) копия диплома об образовании;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4) копия документа о повышении квалификации;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5) копия документа, подтверждающего трудовую деятельность работника;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6) копия удостоверения о ранее присвоенной квалификационной категории (кроме аттестуемых, перешедших из организации высшего образования и не имеющих квалификационных категорий);</w:t>
      </w:r>
    </w:p>
    <w:p w:rsidR="00D121DF" w:rsidRPr="00B702AE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 xml:space="preserve">      7) ведомость с результатами тестирования (для </w:t>
      </w:r>
      <w:proofErr w:type="spellStart"/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досрочников</w:t>
      </w:r>
      <w:proofErr w:type="spellEnd"/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);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702AE"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</w:rPr>
        <w:t>      8) заключение экспертного совета.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21 с изменением, внесенным приказом Министра образования и науки РК от 29.06.2018 </w:t>
      </w:r>
      <w:hyperlink r:id="rId14" w:anchor="z14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22.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Решение аттестационной комиссии оформляется протоколом аттестационной комиссии соответствующего уровня, который подписывается всеми членами. По итогам решения руководителем соответствующего уровня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 </w:t>
      </w:r>
      <w:hyperlink r:id="rId15" w:anchor="z507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2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соответствует заявляемой квалификационной категории;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не соответствует заявляемой квалификационной категории.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При возникновении спорных вопросов аттестационная комиссия соответствующего уровня принимает решение коллегиально.</w:t>
      </w:r>
    </w:p>
    <w:p w:rsidR="00D121DF" w:rsidRPr="00D121DF" w:rsidRDefault="00D121DF" w:rsidP="00D121DF">
      <w:pPr>
        <w:shd w:val="clear" w:color="auto" w:fill="FFFFFF"/>
        <w:spacing w:before="306" w:after="306" w:line="240" w:lineRule="auto"/>
        <w:outlineLvl w:val="2"/>
        <w:rPr>
          <w:rFonts w:ascii="Times New Roman" w:eastAsia="Times New Roman" w:hAnsi="Times New Roman" w:cs="Times New Roman"/>
          <w:color w:val="333333"/>
          <w:sz w:val="37"/>
          <w:szCs w:val="37"/>
        </w:rPr>
      </w:pPr>
      <w:r w:rsidRPr="00D121DF">
        <w:rPr>
          <w:rFonts w:ascii="Times New Roman" w:eastAsia="Times New Roman" w:hAnsi="Times New Roman" w:cs="Times New Roman"/>
          <w:color w:val="333333"/>
          <w:sz w:val="37"/>
          <w:szCs w:val="37"/>
        </w:rPr>
        <w:t xml:space="preserve">Параграф 2. Порядок и условия проведения аттестации педагогических работников и приравненных к ним лиц, занимающих должности в организациях образования, </w:t>
      </w:r>
      <w:r w:rsidRPr="00D121DF">
        <w:rPr>
          <w:rFonts w:ascii="Times New Roman" w:eastAsia="Times New Roman" w:hAnsi="Times New Roman" w:cs="Times New Roman"/>
          <w:color w:val="333333"/>
          <w:sz w:val="37"/>
          <w:szCs w:val="37"/>
        </w:rPr>
        <w:lastRenderedPageBreak/>
        <w:t>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23.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начального, основного среднего и общего среднего образования и специальные учебные программы (далее – аттестуемые), подразделяется на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очередную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или досрочную.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Очередная аттестация аттестуемых на присвоение (подтверждение) квалификационных категорий осуществляется в два этапа: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первый этап - национальное квалификационное тестирование;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второй этап - комплексное аналитическое обобщение итогов деятельности.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Аттестуемые для прохождения аттестации (очередная и досрочная) подают заявление в аттестационную комиссию соответствующего уровня с 20 декабря по 5 января или с 1 августа по 15 августа текущего года по форме согласно </w:t>
      </w:r>
      <w:hyperlink r:id="rId16" w:anchor="z504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24. Списочный состав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утверждается решением коллегиального органа организации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25. Очередная аттестация аттестуемых на присвоение (подтверждение) квалификационных категорий проводится на основании заявления (в том числе до истечения срока действующей категории):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на квалификационную категорию "педагог":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имеющие высшее педагогическое и профессиональное или техническое и профессиональное образование по специальности, 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цифровых образовательных ресурсов;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на квалификационную категорию "педагог-модератор":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двух лет, соответствующие следующим профессиональным компетенциям: соответствует общим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на квалификационную категорию "педагог-эксперт":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3 лет, соответствующим следующим профессиональным компетенциям: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олимпиад, конкурсов, соревнований на уровне района/города;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4) на квалификационную категорию "педагог-исследователь":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профессиональным компетенциям: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уровне области/городов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Шымкента, наличие участников олимпиад, конкурсов, соревнований на уровне области/городов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5) на квалификационную категорию "педагог-мастер":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следующим профессиональным компетенциям: соответствует общим требованиям квалификационной категории "педагог-исследователь",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научного проектирования, осуществляет наставничество и планирует развитие сети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25 с изменением, внесенным приказом Министра образования и науки РК от 29.06.2018 </w:t>
      </w:r>
      <w:hyperlink r:id="rId17" w:anchor="z16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26. На основании заявления аттестуемые, соответствующие одному из следующих требований, допускаются на досрочную аттестацию: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на квалификационную категорию "педагог-модератор":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подготовившие победителей предметных олимпиад, творческих, профессиональных конкурсов, научных, спортивных соревнований на уровне организации образования;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являющиеся победителями профессиональных конкурсов, педагогических олимпиад на уровне организации образования;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обобщившие собственный педагогический опыт на уровне района, города;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окончившие высшее учебное заведение с "отличием";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В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1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(по шкале CEFR);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имеющие академическую степень магистра;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лица, окончившие среднее профессиональное (техническое и профессиональное,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послесреднее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) учебное заведение с "отличием" и имеющие стаж педагогической деятельности не менее одного года;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являющиеся кандидатами в мастера спорта по профилирующему предмету;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на квалификационную категорию "педагог-эксперт":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подготовившие победителей предметных олимпиад, творческих, профессиональных конкурсов, научных, спортивных соревнований районного/городского уровня;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являющиеся победителями профессиональных конкурсов, педагогических олимпиад районного/городского уровня;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лица, обобщившие собственный педагогический опыт на областном уровне (городов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Шымкента);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являющиеся выпускниками программы "Болашақ";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имеющие ученую степень кандидата наук/доктора;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владеющие английским языком на уровне не ниже B2 (по шкале CEFR) и преподающие предметы на английском языке;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являющиеся мастерами спорта международного класса по профилирующему предмету.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на квалификационную категорию "педагог-исследователь":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являющиеся победителями профессиональных конкурсов, педагогических олимпиад областного уровня или участниками республиканского или международного уровня, согласно перечню, утвержденному уполномоченным органом в области образования;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обобщившие собственный педагогический опыт на республиканском уровне;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имеющие ученую степень кандидата наук/доктора и стаж педагогической работы не менее пяти лет;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 квалификационную категорию "педагог-мастер":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являющиеся победителями профессиональных конкурсов, педагогических олимпиад республиканского уровня или участниками международного уровня, согласно перечню, утвержденному уполномоченным органом в области образования;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26 с изменением, внесенным приказом Министра образования и науки РК от 29.06.2018 </w:t>
      </w:r>
      <w:hyperlink r:id="rId18" w:anchor="z19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27. Прием заявлений для участия в национальном квалификационном тестировании проводится аттестационной комиссией соответствующего уровня, при соответствии квалификационным требованиям направляет их в организацию, которая проводит национальное квалификационное тестирование.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Сроки приема заявлений: с 10 марта по 2 мая, с 10 августа по 6 сентября календарного года.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28. Аттестуемые для прохождения национального квалификационного тестирования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предоставляют следующие документы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заявление для участия в тестировании по форме согласно </w:t>
      </w:r>
      <w:hyperlink r:id="rId19" w:anchor="z510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3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две фотографии размером 3x4;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копию документа, удостоверяющего личность.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29. После внесения заявления в базу данных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выдается пропуск на тестирование.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30. Национальное квалификационное тестирование состоит из ста тестовых заданий: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"Содержание учебного предмета" - семьдесят заданий;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"Педагогика, методика обучения" - тридцать заданий.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Педагоги начального образования сдают тестирование по предметам: казахский или русский язык (по языку обучения), математика.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31. Общее время национального квалификационного тестирования составляет двести минут, для предметов "Математика", "Физика", "Химия", "Информатика" - двести тридцать минут.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32. Национальное квалификационное тестирование проводится в бумажном или электронном формате по решению уполномоченного органа в области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33. Национальное квалификационное тестирование проводится по желанию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языке (казахском или русском), который указывается при подаче заявления.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34. Национальное квалификационное тестирование проводится два раза в год на основе: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единой базы тестовых заданий;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книжки-вопросника, представляющего собой документ, готовящийся в конфиденциальных условиях, пропуска на тестирование с паролями для аутентификации;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листа ответов, предназначенного для заполнения ответов при тестировании в бумажном формате.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35. Сроки первого национального квалификационного тестирования - с 26 мая по 5 июня, второе - с 1 по 10 ноября календарного года.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36. Организация, ответственная за проведение национального квалификационного тестирования, определяемая уполномоченным органом в области образования, разрабатывает программное обеспечение (далее -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):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− для сопровождения и создания базы тестовых заданий;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− для формирования базы данных педагогических работников и приравненных к ним лиц (прием заявлений) с внесением данных аттестуемых: ИИН, ФИО (отчество при наличии), заявленная квалификационная категория, дисциплина преподавания и язык сдачи;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− для формирования базы аудиторного фонда;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− для проведения тестирования и выдачи результатов;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− для проведения апелляционных процедур;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− для персонального информирования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37. Разработанные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для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формирования базы данных аттестуемых отправляются в районные (городские) отделы, управления образования областей, 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Шымкента, для республиканских организаций образования – в уполномоченный орган в области образования.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37 в редакции приказа Министра образования и науки РК от 29.06.2018 </w:t>
      </w:r>
      <w:hyperlink r:id="rId20" w:anchor="z29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38. Организация, ответственная за проведение национального квалификационного тестирования, определяемая уполномоченным органом в области образования, сопровождает работу программного обеспечения в период приема заявлений, проведения тестирования, проведения апелляционных процедур, обработки и выдачи результатов.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39. Уполномоченный орган в области образования определяет дни и пункты проведения национального квалификационного тестирования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40. Для осуществления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контроля за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41.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Аттестуемым, подавшим заявление для участия в национальном квалификационном тестировании, выдается пропуск аттестуемому по форме согласно </w:t>
      </w:r>
      <w:hyperlink r:id="rId21" w:anchor="z513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4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42. Входные двери,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связи, мобильного и стационарного интернета, спутникового сигнала разных типов и радиуса действия.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43. При входе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здание пункта проведения тестирования производится идентификация личности аттестуемого на основании документа, удостоверяющего личность и пропуска.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44. Аттестуемые запускаются в аудиторию по одному, при этом производится повторная идентификация личности аттестуемого на основании документа, удостоверяющего личность и пропуска.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45.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запрещенные предметы (учебники и методическую литературу, цифровую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смарт-аппаратуру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), осуществлять порчу материалов (листов ответов и книжек-вопросников) путем их смятия, использования корректирующей жидкости, отрыва страниц, закрашивания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секторов, не предусмотренных для этого (номер листа ответов).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46. В день проведения тестирования представителем Министерства образования и науки Республики Казахстан (далее – Министерство) распечатывается посадочный лист аттестуемого (с программным обеспечением для проведения в электронном формате) по форме согласно </w:t>
      </w:r>
      <w:hyperlink r:id="rId22" w:anchor="z516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5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к настоящим Правилам.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Аттестуемые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занимают место, соответствующее номеру в посадочном листе.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47. После рассадки дежурный по аудитории разъясняет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правила работы с экзаменационными материалами. Далее, представитель Министерства при участии трех аттестуемых из аудитории организует вскрытие коробки с экзаменационными материалами с составлением акта вскрытия экзаменационных материалов по форме согласно </w:t>
      </w:r>
      <w:hyperlink r:id="rId23" w:anchor="z519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48. В первую очередь раздаются листы ответов.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 заполнения служебных секторов листа ответов производится раздача книжек-вопросников в строгом соответствии с листом распределения вариантов, с помощью которых до аттестуемых доводятся тестовые задания по предметам.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Заполняется титульный лист книжки-вопросника.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49. Лист ответа выдается в одном экземпляре, замене не подлежит и является единственным документом, подтверждающим результаты тестирования аттестуемого.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После заполнения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аттестуемыми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служебных секторов листов ответов и титульного листа книжки-вопросника на доске записывается время начала и окончания теста.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При нарушении правил аттестуемым составляется акт обнаружения запрещенных предметов и удаления из аудитории аттестуемого, нарушившего правила поведения в аудитории, и (или) акт выявления подставного лица на тестировании по форме согласно </w:t>
      </w:r>
      <w:hyperlink r:id="rId24" w:anchor="z521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приложениям 7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и </w:t>
      </w:r>
      <w:hyperlink r:id="rId25" w:anchor="z526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9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По мере завершения тестирования или окончания времени тестирования аттестуемый передает лист ответа и </w:t>
      </w:r>
      <w:proofErr w:type="spellStart"/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книжку-вопросника</w:t>
      </w:r>
      <w:proofErr w:type="spellEnd"/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дежурному по аудитории.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Дежурный по аудитории доставляет экзаменационные материалы до кабинета, где обрабатываются результаты тестирования.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Сканирование листов ответов производится по аудиториям.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50. Оценивание ответов тестовых заданий осуществляется организацией, определяемой уполномоченным органом в области образования, следующим образом: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2) для заданий с выбором нескольких правильных ответов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из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предложенных: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− за все правильные ответы получает - два балла;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− за одну допущенную ошибку - один балл;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− за допущенные два и более ошибки - ноль баллов.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51. При тестировании в электронном формате: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контроль над подготовкой компьютерных классов производит аттестационная комиссия совместно с представителями организации, ответственной за проведение тестирования;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компьютерные классы находятся в пределах одного здания (корпуса);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      3) после закрытия базы приема заявлений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выдается пропуск на тестирование с паролями для аутентификации;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4) организация, ответственная за проведение национального квалификационного тестирования, за день до тестирования готовит и регистрирует все компьютеры, используемые во время тестирования, распечатывает посадочный лист по форме согласно </w:t>
      </w:r>
      <w:hyperlink r:id="rId26" w:anchor="z516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5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к настоящим Правилам;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5) В день проведения тестирования представителем Министерства распечатывается посадочный лист аттестуемого (с программным обеспечением для проведения в электронном формате), аттестуемый занимает место, соответствующее номеру в посадочном листе;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6)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аттестуемые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запускаются в компьютерный класс по одному согласно пропуску, документу, удостоверяющему личность и занимает место, указанное в посадочном листе;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7) после рассадки аттестуемые расписываются в посадочном листе, заполняют вручную графу "Номер компьютера";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8) до начала тестирования ответственное лицо проводит инструктаж по правилам поведения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во время тестирования;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9) аттестуемые проходят тестирование с помощью программного обеспечения, предоставленного организацией, ответственной за проведение национального квалификационного тестирования.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Результат тестирования выдается после завершения тестирования.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52. При тестировании в бумажном формате: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1) после рассадки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разъясняются правила работы с материалами тестирования;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далее при участии трех аттестуемых и представителей уполномоченного органа в области образования из аудитории организуется вскрытие коробки с материалами тестирования;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приглашенные аттестуемые проверяют целостность печати на коробке. Производится вскрытие коробки, пересчитываются имеющиеся в ней материалы с составлением акта вскрытия экзаменационных материалов по форме согласно </w:t>
      </w:r>
      <w:hyperlink r:id="rId27" w:anchor="z519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4) по мере завершения тестирования или окончания времени тестирования аттестуемые передают листы ответов и книжки-вопросники ответственному лицу;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5) при приеме листа ответов и книжки-вопросника проверяется заполнение всех служебных секторов листа ответов и титульного листа и целостность книжки-вопросника, после чего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аттестуемый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покидает аудиторию.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53. Коды правильных ответов формируются в двух экземплярах: один вывешивается для общего обозрения, второй – для апелляционной комиссии.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54. Ведомость по результатам тестирования оформляется в день тестирования в двух экземплярах, заверяется подписями членов и председателя аттестационной комиссии и представителей уполномоченного органа (в случаях их присутствия) в области образования и закрепляется печатью органа управления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Один экземпляр ведомости вывешивается на информационном стенде без указания ФИО аттестуемых, второй экземпляр передается организации, ответственной за проведение тестирования, а также результат тестирования размещается на официальном сайте организацией, определяемой уполномоченным органом в области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55. По результатам тестирования аттестуемому выдается справка после проведения процедуры апелляции, заверенная подписью председателя аттестационной комиссии и закрепленная печатью местного органа управления образования, по форме согласно </w:t>
      </w:r>
      <w:hyperlink r:id="rId28" w:anchor="z523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8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настоящих Правил с указанием баллов.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56. Результат тестирования считается положительным при получении набранных баллов: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по направлению "Содержание учебного предмета":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50% - "педагог-модератор";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60% - "педагог-эксперт";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70 % - "педагог-исследователь";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80 % - "педагог-мастер";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по направлению "Педагогика, методика обучения":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"педагог-модератор" - 30 %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;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"педагог-эксперт" - 30 %;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"педагог-исследователь" - 30 %;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"педагог-мастер" - 30 %;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56 в редакции приказа Министра образования и науки РК от 29.06.2018 </w:t>
      </w:r>
      <w:hyperlink r:id="rId29" w:anchor="z31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57. Аттестуемые, показавшие отрицательные результаты тестирования, сдают его повторно не более одного раза в год.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58. Аттестуемые, показавшие положительные результаты тестирования, допускаются ко второму этапу аттестации.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59. Результат национального квалификационного тестирования действителен один год.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60. При несогласии с результатами тестирования аттестуемые обращаются в апелляционную комиссию.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В целях обеспечения соблюдения единых требований и разрешения спорных вопросов при оценке тестовых заданий, защиты прав аттестуемых на период проведения тестирования создаются республиканская апелляционная комиссия и апелляционная комиссия в пункте проведения тестирования.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61. Председатель и состав республиканской апелляционной комиссии утверждаются приказом уполномоченного органа в области образования. Председатель и состав апелляционной комиссии в пункте проведения тестирования утверждаются приказом органа управления образования области (городов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Шымкента).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61 в редакции приказа Министра образования и науки РК от 29.06.2018 </w:t>
      </w:r>
      <w:hyperlink r:id="rId30" w:anchor="z43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62. Срок действия полномочий республиканской апелляционной комиссии, апелляционной комиссии в пункте проведения тестирования составляет один год.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63. Апелляционная комиссия в пункте проведения тестирования принимает и рассматривает заявления от аттестуемых, участвовавших в тестировании, по содержанию тестовых заданий и по техническим причинам, вносит предложение в республиканскую апелляционную комиссию о добавлении баллов и информирует его об итогах апелляции в письменном виде.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64. Заявление на апелляцию подается на имя председателя апелляционной комиссии в пункте проведения тестирования лично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 участвовавшим в тестировании.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Заявления по содержанию тестовых заданий и по техническим причинам принимаются с 9:00 до 13.00 часов (по местному времени) дня, следующего за днем проведения тестирования, и рассматриваются апелляционной комиссией в пункте проведения тестирования в течение одного дня.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Заявитель имеет при себе документ, удостоверяющий его личность, пропуск на тестирование. При неявке аттестуемого на заседание апелляционной комиссии, его заявление на апелляции не рассматривается.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65. Апелляционная комиссия работает с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индивидуальном порядке.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Апелляция рассматривается в случаях: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по содержанию тестовых заданий: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1) правильный ответ не совпадает с кодом правильных ответов (указывается вариант правильного ответа);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отсутствует правильный ответ;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4) некорректно составленное тестовое задание;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по технической причине: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считывание сканером закрашенного кружка, совпадающего с кодом каждого правильного ответа, как двух и более кружков;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считывание сканером закрашенного кружка, совпадающего с кодом правильных ответов, как пустой кружок;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дефектный лист ответов;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4) отсутствует фрагмент условия задания (текст, схемы, рисунки, таблицы), в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результате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которого невозможно определить правильный ответ.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66. Рассмотрению подлежат конкретные факты, изложенные в заявлении на апелляцию. Апелляционной комиссии во время апелляции в пункте проведения тестирования не допускается менять вариант и выбранный предмет, указанный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67. Республиканская апелляционная комиссия запрашивает и получает от апелляционных комиссий в пункте тестирования копии листов ответов аттестуемых.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68. В случае положительного решения заявления аттестуемого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аппеляционной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комиссией в пунктах проведения тестирования, заявления аттестуемого передаются на рассмотрение в Республиканскую апелляционную комиссию.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69. Республиканская апелляционная комиссия рассматривает обоснованность предложений о добавлении баллов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аттестуемому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апелляционными комиссиями в пунктах проведения тестирования и принимает окончательное решение.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70.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Решения республиканской апелляционной комиссии оформляются протоколами, которые подписываются председателем и всеми членами комиссии. 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организации, ответственной за проведение тестирования.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71. Ведомость с учетом апелляции оформляется организацией, ответственной за проведение тестирования, в день проведения апелляции в одном экземпляре, заверяется подписями членов аттестационной комиссии/ представителей уполномоченного органа в области образования и закрепляется печатью органа управления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72. По результатам апелляции аттестуемым выдается справка о прохождении национального квалификационного тестирования с учетом апелляции по форме согласно </w:t>
      </w:r>
      <w:hyperlink r:id="rId31" w:anchor="z523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8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73. После завершения апелляции национального квалификационного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тестирования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использованные книжки-вопросники уничтожаются, составляется акт об уничтожении книжек национального квалификационного теста аттестуемых по форме согласно </w:t>
      </w:r>
      <w:hyperlink r:id="rId32" w:anchor="z529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10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74. Аттестуемые, показавшие отрицательный результат тестирования, не допускаются ко второму этапу аттестации, аттестуемые, успешно прошедшие тестирование, допускаются ко второму этапу аттестации.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      75. За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аттестуемыми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 подавшими на досрочную аттестацию, не прошедшими повторно квалификационное тестирование, сохраняется имеющаяся квалификационная категория до завершения срока ее действия.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76.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За аттестуемыми, подавшими заявление на присвоение квалификационных категорий "педагог-модератор", "педагог-эксперт", "педагог-исследователь", "педагог-мастер" (на переходный период), не прошедшими повторно национальное квалификационное тестирование, сохраняются имеющиеся квалификационные категории: вторая, первая, высшая - до завершения срока ее действия.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При последующем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непрохождении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национального квалификационного тестирования действие имеющейся квалификационной категории продлевается на один год, при повторном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неподтверждении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квалификационная категория снижается до квалификационной категории "педагог" на основании решения аттестационной комиссии соответствующего уровня.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77. 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 включающее: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копию документа, удостоверяющего личность;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2)копию диплома об образовании или документа о переподготовке при наличии с присвоением соответствующей квалификации по занимаемой должности;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3)копию удостоверения о квалификационной категории при наличии;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4) справку о прохождении национального квалификационного тестирования;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5)мониторинг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6)копии документов, подтверждающих достижения обучающихся, или копии документов, подтверждающих обобщение опыта при наличии;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7)листы наблюдения уроков (занятий) (не менее трех) по форме согласно </w:t>
      </w:r>
      <w:hyperlink r:id="rId33" w:anchor="z532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11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8)копии документов, подтверждающих достижения аттестуемых (при наличии).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9)копию документа о прохождении курсов повышения квалификации.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77 в редакции приказа Министра образования и науки РК от 29.06.2018 </w:t>
      </w:r>
      <w:hyperlink r:id="rId34" w:anchor="z45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78.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Комплексное аналитическое обобщение итогов деятельности аттестуемых на соответствие заявляемой квалификационной категории проводится экспертным советом ежегодно до 31 июля или 15 декабря текущего года, который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 создается экспертный совет ежегодно до 31 июля или 15 декабря текущего года.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79.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Для рассмотрения и оценивания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квалификационные категории "педагог-модератор", "педагог-эксперт", "педагог-исследователь" формируется экспертный совет и утверждается приказом руководителя организации образования, органом управления образования соответствующего уровня.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Для рассмотрения и оценивания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квалификационную категорию "педагог-мастер" формируется экспертный совет на уровне органа управления образования области (городов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Шымкента) в составе представителей НПП РК "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Атамекен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Шымкента).</w:t>
      </w:r>
      <w:proofErr w:type="gramEnd"/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lastRenderedPageBreak/>
        <w:t>      Сноска. Пункт 79 с изменением, внесенным приказом Министра образования и науки РК от 29.06.2018 </w:t>
      </w:r>
      <w:hyperlink r:id="rId35" w:anchor="z56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80. Для рассмотрения и оценивания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формируется и утверждается экспертный совет: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 квалификационную категорию "педагог-модератор" - на уровне организации образования, в составе представителей методических объединений, кафедр, общественных организаций, профсоюзов, попечительских советов, работодателей, методистов и опытных педагогических работников организаций образования;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на квалификационную категорию "педагог-эксперт" - на уровне района (города), в составе представителей методических объединений, методических кабинетов, опытных педагогических работников района (города), области, кафедр, институтов повышения квалификации, НПП РК "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Атамекен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", общественных организаций, профсоюзов, работодателей, попечительских советов, научно-педагогических советов;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 квалификационную категорию "педагог-эксперт" аттестуемых областного значения и на квалификационную категорию "педагог-исследователь" - на уровне области, в составе представителей НПП РК "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Атамекен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Для рассмотрения и оценивания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квалификационные категории "педагог-модератор", "педагог-эксперт", "педагог-исследователь" формируется экспертный совет и утверждается приказом руководителя организации образования, органом управления образования соответствующего уровня.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Для рассмотрения и оценивания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квалификационную категорию "педагог-мастер" формируется экспертный совет на уровне органа управления образования области (городов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Шымкента) в составе представителей НПП РК "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Атамекен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Шымкента).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Срок действия полномочий экспертного совета составляет один год.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Аттестационная комиссия соответствующего уровня осуществляет сбор и направляет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экспертный совет соответствующего уровня до 20 июня и 2 декабря текущего года по акту приема-передачи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аттестуемого по форме согласно </w:t>
      </w:r>
      <w:hyperlink r:id="rId36" w:anchor="z535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12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Пункт 80 с изменением, внесенным приказом Министра образования и науки РК от 29.06.2018 </w:t>
      </w:r>
      <w:hyperlink r:id="rId37" w:anchor="z58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 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81. Экспертный совет соответствующего уровня рассматривает и оценивает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соответствии с критериями оценивания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аттестуемых на присвоение (подтверждение) квалификационной категории по форме согласно </w:t>
      </w:r>
      <w:hyperlink r:id="rId38" w:anchor="z538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13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82. По каждому аттестуемому экспертный совет выносит заключение (рекомендовать (не рекомендовать) для аттестации).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83.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Экспертный совет направляет листы оценивания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аттестуемых на присвоение (подтверждение) квалификационной категории по форме согласно </w:t>
      </w:r>
      <w:hyperlink r:id="rId39" w:anchor="z541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14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31 июля и 20 декабря текущего года по форме согласно </w:t>
      </w:r>
      <w:hyperlink r:id="rId40" w:anchor="z544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15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84. По каждому аттестуемому аттестационная комиссия соответствующего уровня выносит одно из следующих решений: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1) соответствует заявляемой квалификационной категории;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не соответствует заявляемой квалификационной категории.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85. Заседания аттестационной комиссии оформляются протоколом заседания аттестационной комиссии на присвоение (подтверждение) квалификационной категории и о продлении срока действия квалификационной категории по формам согласно </w:t>
      </w:r>
      <w:hyperlink r:id="rId41" w:anchor="z547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приложениям 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и 17 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86. При очередной аттестации на присвоение квалификационной категории в 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При принятии аттестационной комиссией решения "не соответствует заявляемой квалификационной категории" при очередной аттестации на подтверждение действующая квалификационная категория снижается на один уровень, в случае досрочной аттестации на присвоение - за ним сохраняется имеющаяся квалификационная категория до завершения срока ее действия.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87.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При переходе со второй, первой, высшей квалификационных категорий на квалификационные категории "педагог-модератор", "педагог-эксперт", "педагог-исследователь", "педагог-мастер" и в случае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неподтверждения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заявляемой квалификационной категории после повторного прохождения национального квалификационного тестирования действие имеющейся квалификационной категории сохраняется, при следующем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неподтверждении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продлевается на один год, при повторном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неподтверждении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квалификационная категория снижается до квалификационной категории "педагог" на основании решения аттестационной комиссии соответствующего уровня.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87-1. Педагогическим работникам и приравненным к ним лицам, которым присвоены квалификационные категории "педагог-модератор", "педагог-эксперт", "педагог-исследователь", "педагог - мастер" сохраняется квалификация должностей: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"педагог-модератор" - "учитель второй категории";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"педагог-эксперт" - "учитель первой категории";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"педагог-исследователь" и "педагог-мастер" - "учитель высшей категории".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Правила дополнены пунктом 87-1 в соответствии с приказом Министра образования и науки РК от 29.06.2018 </w:t>
      </w:r>
      <w:hyperlink r:id="rId42" w:anchor="z60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88. Выдача удостоверений об аттестации аттестуемых на присвоение (подтверждение) квалификационных категорий по форме согласно </w:t>
      </w:r>
      <w:hyperlink r:id="rId43" w:anchor="z507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2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 осуществляется организациями образования на основании решений аттестационных комиссий и приказов руководителей соответствующих местных исполнительных органов район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а(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города), области не позднее 31 августа или 31 декабря текущего года.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89.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Выдача удостоверений аттестуемым о присвоении (подтверждении) квалификационной категории фиксируется в журнале регистрации и выдачи удостоверений о присвоении (подтверждении) квалификационной категории по форме согласно </w:t>
      </w:r>
      <w:hyperlink r:id="rId44" w:anchor="z553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18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При переходе на новое место работы в педагогической отрасли в пределах Республики Казахстан за педагогами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сохраняется имеющаяся квалификационная категория до истечения срока ее действия.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90. В случае истечения срока действия квалификационной категории педагогическим работникам и приравненным к ним лицам, которым до пенсии по возрасту остается не более пяти лет,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(произвольная форма).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91.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Аттестуемые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пенсионного возраста, продолжающие осуществлять педагогическую деятельность после выхода на пенсию, аттестуются на общих основаниях.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      92. Аттестация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аттестуемых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осуществляется в соответствии со специальностью (квалификацией), указанной в дипломе об образовании, или документе о переподготовке с присвоением соответствующей квалификации по занимаемой должности.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В случае преподавания дисциплин, указанных в дипломе об образовании как одна специальность, аттестация педагогических работников и приравненных к ним лиц, проводится по основной должности с указанием предметов в соответствии с указанной в дипломе специальностью.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93. Для педагогических работников малокомплектных школ в случае преподавания дисциплин, не указанных в дипломе,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квалификации, либо переподготовки с присвоением соответствующей квалификации.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94.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B случае преподавания педагогом дисциплин, по которым не осуществляется профессиональная подготовка специалистов в высших учебных заведениях (далее - вуз) или организациях образования 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образования, за ним сохраняется ранее полученная категория, аттестация проводится на общих основаниях при наличии соответствующего сертификата о повышении квалификации.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94-1. 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Педагогическим работникам,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переподготовки.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</w:rPr>
        <w:t>      Сноска. Правила дополнены пунктом 94-1 в соответствии с приказом Министра образования и науки РК от 29.06.2018 </w:t>
      </w:r>
      <w:hyperlink r:id="rId45" w:anchor="z65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</w:rPr>
        <w:t>(вводится в действие по истечении десяти календарных дней после его первого официального опубликования).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95.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ими курсов повышения квалификации и переподготовки в организациях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96. Педагогические работники,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курсов повышения квалификации и прохождения переподготовки в организациях образования.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97. Аттестуемые, преподающие в общеобразовательных школах, реализующие инклюзивное образование, проходят аттестацию в соответствии с указанной в дипломе специальностью и с учетом прохождения ими курсов повышения квалификации по дополнительным дисциплинам (специальная педагогика, специальная психология).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98. Квалификационная категория продлевается на основании заявлений педагогических работников и приравненных к ним лиц, но не более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чем на 3 года в следующих случаях: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1) временная нетрудоспособность педагогического работника, согласно </w:t>
      </w:r>
      <w:hyperlink r:id="rId46" w:anchor="z1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перечню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нахождение в отпуске по беременности и родам, уходу за ребенком;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нахождение в служебной командировке, на обучении (стажировке) по специальности за пределами Республики Казахстан;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4) возобновление работы в должности, по которой присвоена (подтверждена) квалификационная категория, независимо от причин ее прекращения;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5) смена места работы в пределах Республики Казахстан;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99. На рассмотрение аттестационной комиссии соответствующего уровня для решения вопроса о продлении срока действия квалификационной категории педагогам, указанным в </w:t>
      </w:r>
      <w:hyperlink r:id="rId47" w:anchor="z429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пункте 98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настоящих Правил и вышедших на работу, представляются следующие документы: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заявление о продлении срока действия квалификационной категории (произвольная форма);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копия документа, удостоверяющего личность;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копия диплома об образовании или документа о переподготовке с присвоением соответствующей квалификации по занимаемой должности при наличии;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4) копия документа о повышении квалификации при наличии;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5) копия документа, подтверждающего трудовую деятельность работника и приравненных к ним лиц;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6) копия удостоверения об аттестации педагогического работника и приравненного к нему лица на присвоение (подтверждение) квалификационной категории (кроме педагогических работников и приравненных к ним лиц, перешедших из организации высшего образования и не имеющих квалификационных категорий);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7) документ, подтверждающий обоснованность продления срока действия квалификационной категории.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Заседание аттестационной комиссии проводится в течение пяти рабочих дней со дня поступления заявления.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Решение аттестационной комиссии оформляется протоколом аттестационной комиссии соответствующего уровня, который подписывается всеми членами. По итогам решения руководителем соответствующего уровня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 </w:t>
      </w:r>
      <w:hyperlink r:id="rId48" w:anchor="z507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2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соответствует заявляемой квалификационной категории;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не соответствует заявляемой квалификационной категории.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Решение о снижении квалификационной категории, соответственно, оплаты труда оформляется приказом руководителя организации образования на основании решения аттестационной комиссии.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При возникновении спорных вопросов аттестационная комиссия соответствующего уровня принимает решение коллегиально.</w:t>
      </w:r>
    </w:p>
    <w:p w:rsidR="00D121DF" w:rsidRPr="00D121DF" w:rsidRDefault="00D121DF" w:rsidP="00D121DF">
      <w:pPr>
        <w:shd w:val="clear" w:color="auto" w:fill="FFFFFF"/>
        <w:spacing w:before="306" w:after="306" w:line="240" w:lineRule="auto"/>
        <w:outlineLvl w:val="2"/>
        <w:rPr>
          <w:rFonts w:ascii="Times New Roman" w:eastAsia="Times New Roman" w:hAnsi="Times New Roman" w:cs="Times New Roman"/>
          <w:color w:val="333333"/>
          <w:sz w:val="37"/>
          <w:szCs w:val="37"/>
        </w:rPr>
      </w:pPr>
      <w:r w:rsidRPr="00D121DF">
        <w:rPr>
          <w:rFonts w:ascii="Times New Roman" w:eastAsia="Times New Roman" w:hAnsi="Times New Roman" w:cs="Times New Roman"/>
          <w:color w:val="333333"/>
          <w:sz w:val="37"/>
          <w:szCs w:val="37"/>
        </w:rPr>
        <w:t>Параграф 3. Порядок и условия проведения аттестации иных гражданских служащих в сфере образования и науки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100. Аттестация гражданских служащих в сфере образования и науки включает в себя следующие этапы: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подготовка и проведение аттестации;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собеседование со служащими, проводимое аттестационной комиссией;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вынесение решения аттестационной комиссии.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101. Подготовка к проведению аттестации организуется, ответственными исполнителями в организациях образования, кадровой службой государственных учреждений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подготовку необходимых документов на аттестуемых гражданских служащих в сфере образования и науки;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разработку графиков проведения аттестации;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определение состава аттестационных комиссий;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4) подготовку вопросов для проведения собеседования.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102. Кадровая служба аттестующего органа, ответственные исполнители в организациях образования один раз в течение шести месяцев определяют служащих, подлежащих аттестации.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103. Руководитель аттестующего органа по представлению кадровой службы органа издает приказ, которым утверждаются список аттестуемых лиц, график проведения аттестации и состав аттестационной комиссии.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104. Ответственные исполнители организации образования, кадровая служба аттестующего органа письменно уведомляют служащих о сроках проведения аттестации не позднее месяца до начала ее проведения.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105. Непосредственный руководитель служащего, подлежащего аттестации, оформляет служебную характеристику и направляет ее в кадровую службу аттестующего органа.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106.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107. Кадровая служба аттестующего органа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ознакамливает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служащего с представленной на него служебной характеристикой в срок, не позднее, чем за три недели до заседания аттестационной комиссии.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108. При несогласии с представленной на него служебной характеристикой служащий предоставляет в кадровую службу аттестующего органа информацию, характеризующую его.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109. На аттестуемого служащего кадровой службой аттестующего органа оформляется аттестационный лист на гражданского служащего, подлежащего аттестации, по форме согласно </w:t>
      </w:r>
      <w:hyperlink r:id="rId49" w:anchor="z556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19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110. Кадровая служба аттестующего органа направляет собранные аттестационные материалы в аттестационную комиссию.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111. Аттестационная комиссия создается руководителем аттестующего органа по представлению его кадровой службы и состоит из нечетного числа членов, не менее пяти человек.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Из числа членов аттестационной комиссии назначается председатель и секретарь.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112. В состав аттестационной комиссии включаются руководители структурных подразделений и кадровой службы аттестующего органа, представители профсоюза и совета коллегиального управления организацией.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Замещение отсутствующих членов аттестационной комиссии не допускается.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Секретарем аттестационной комиссии является ответственный исполнитель организации образования, представитель кадровой службы аттестующего органа, который определяется руководителем аттестующего органа.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Секретарь аттестационной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113. Заседание аттестационной комиссии считается правомочным, если на нем присутствует не менее 2/3 ее состава.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114.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115. В случае несогласия члены аттестационной комиссии излагают свое особое мнение.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116. Аттестационная комиссия проводит аттестацию в присутствии аттестуемого служащего.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При неявке аттестуемого на заседание аттестационной комиссии по уважительной причине, рассмотрение вопроса его аттестации переносится на более поздний срок, указанный комиссией.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При отсутствии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аттестуемого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 неуважительной причине, назначается повторная аттестация. При повторной неявке по неуважительной причине гражданский служащий считается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неаттестованным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117. В ходе заседания аттестационная комиссия изучает представленные материалы, заслушивает аттестуемое лицо.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Вопросы, задаваемые аттестуемому лицу, направлены на выявление уровня его компетентности в вопросах профессиональной подготовки, деловых качеств.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118.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служащего, подлежащий аттестации по форме согласно </w:t>
      </w:r>
      <w:hyperlink r:id="rId50" w:anchor="z572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приложению 20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к настоящим Правилам, после чего аттестационная комиссия принимает одно из следующих решений: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соответствует занимаемой должности;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подлежит повторной аттестации.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119. Аттестационная комиссия для проведения аттестации служащего, занимающего должность руководителя организации, создается должностным лицом, имеющим право его назначения на эту должность.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120.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121.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Аттестационная комиссия при проведении повторной аттестации принимает одно из следующих решений: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- соответствует занимаемой должности;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- не соответствует занимаемой должности.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122. Служащий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ознакамливается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 решением аттестационной комиссии.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123. Решения аттестационной комиссии утверждаются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лицом, имеющим право назначения на должность и оформляется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протоколом, который подписывается членами аттестационной комиссии, присутствовавшими на ее заседании.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124. Утвержденные решения аттестационной комиссии заносятся в аттестационные листы служащих.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125.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Аттестации подлежат все служащие,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126.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При этом аттестация проводится не позднее шести месяцев со дня наступления указанного срока.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Служащие, находящиеся в отпуске по уходу за детьми, аттестуются не ранее, чем через шесть месяцев после выхода на службу.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Аттестация служащих по их заявлению проводится до истечения указанных сроков.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4" w:name="z504"/>
            <w:bookmarkEnd w:id="4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 к Правилам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условиям проведения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аттестации педагогических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работников и приравненных к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ним лиц, занимающих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должности в организациях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образования, 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 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Сноска. Приложение 1 в редакции приказа Министра образования и науки РК от 29.06.2018 </w:t>
      </w:r>
      <w:hyperlink r:id="rId51" w:anchor="z68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5" w:name="z79"/>
            <w:bookmarkEnd w:id="5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(наименование организации образования, районные (городские) отделы, управления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образования областей, 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Шымкента, уполномоченный орган)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Заявление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Я, ________________________________________________, ИИН _________________,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(Ф.И.О. (отчество при наличии) аттестуемого)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(должность, место работы)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прошу аттестовать меня в 20 ___ году на квалификационную категорию ________.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В настоящее время имею квалификационную категорию _____, действительную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до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день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) ____ (месяц) ______ года.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Основанием считаю следующие результаты работы: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Сообщаю о себе следующие сведения: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Образование: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8"/>
        <w:gridCol w:w="1073"/>
        <w:gridCol w:w="6254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Наименование учебного заведения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Период обучения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документе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о переподготовке с присвоением соответствующей 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квалификации по занимаемой должности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Стаж работы: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5460"/>
        <w:gridCol w:w="1454"/>
        <w:gridCol w:w="1666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Общий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документе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Педагогический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 данной организации образования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Награды, звания, ученая степень, ученое звание с указанием года получения (присвоения)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Организация образования, в которой работает аттестуемый (нужное подчеркнуть):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дошкольное, начальное, основное среднее, общее среднее, дополнительное образование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С Правилами проведения аттестации ознакомлен (-а).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"____" __________ 20 ___ года                               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            (подпись)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6" w:name="z507"/>
            <w:bookmarkEnd w:id="6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2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7" w:name="z508"/>
            <w:bookmarkEnd w:id="7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УДОСТОВЕРЕНИЕ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                  об аттестации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аттестуемого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присвоение (подтверждение)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квалификационной категории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Настоящее удостоверение выдано 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(ФИО (отчество при наличии), подпись)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в том, что в соответствии с решением аттестационной комиссии по присвоению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(подтверждению) квалификационных категорий от "___" ________ 20___ приказом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(полное наименование организации образования или органа управления образования)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№ _____ от "____" ____20 _______ года присвоена (подтверждена) квалификационная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категория 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по должности ___________________________________________________________________.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(наименование должности)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Руководитель организации образования 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(ФИО (отчество при наличии), 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Место печати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Регистрационный номер 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Дата выдачи "____" __________ 20 ____ года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Место выдачи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8" w:name="z510"/>
            <w:bookmarkEnd w:id="8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3 к Правилам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условиям проведения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аттестации педагогических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работников и приравненных к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ним лиц, занимающих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должности в организациях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образования, 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 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Сноска. Приложение 3 в редакции приказа Министра образования и науки РК от 29.06.2018 </w:t>
      </w:r>
      <w:hyperlink r:id="rId52" w:anchor="z68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9" w:name="z91"/>
            <w:bookmarkEnd w:id="9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(наименование организации образования, районные (городские) отделы, управления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образования областей, городов Астаны,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Алматы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Шымкента, уполномоченный орган)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Заявление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Я, ___________________________________________________, ИИН ______________,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(Ф.И.О. (отчество при наличии) аттестуемого)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(должность, место работы) прошу допустить меня на участие в национальном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квалификационном тестировании (квалификационном тестировании) в 20___ году на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присвоение/подтверждение квалификационной категории ________.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В настоящее время имею квалификационную категорию ________, действительную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до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день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) ___ (месяц) ______ года.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Основанием считаю следующие результаты работы: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Сообщаю о себе следующие сведения: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Образование: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093"/>
        <w:gridCol w:w="6662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Наименование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учебного заведения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Период обучения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документе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Стаж работы: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5460"/>
        <w:gridCol w:w="1454"/>
        <w:gridCol w:w="1666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Общий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По специальности (квалификации), указанной в дипломе об 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 xml:space="preserve">образовании или 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документе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Педагогический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В данной 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организации образования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Награды, звания, ученая степень, ученое звание с указанием года получения (присвоения)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Язык сдачи тестирования (нужное подчеркнуть): казахский/русский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Организация образования, в которой работает аттестуемый (нужное подчеркнуть):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дошкольное, начальное, основное среднее, общее среднее, дополнительное образование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Предмет (дисциплина) по блоку "Содержание учебного предмета"/По направлению деятельности":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С Правилами проведения аттестации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ознакомлен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(-а).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"____" __________ 20 ___ года                                     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                  (подпись).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0" w:name="z513"/>
            <w:bookmarkEnd w:id="10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4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1" w:name="z514"/>
            <w:bookmarkEnd w:id="11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Пропуск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аттестуемого</w:t>
      </w:r>
      <w:proofErr w:type="gramEnd"/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5"/>
        <w:gridCol w:w="2550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проведения тестирования: _________________________________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(код) (наименование)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ИКТ ___________________ ФИО (отчество при наличии) ____________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ИИН: _______________________________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Заявляемая квалификационная категория: ___________________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Место тестирования: _____________________________________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Аудитория: ____________ Дата/время тестирования: ______________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Язык сдачи тестирования: __________________________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 образования, в которой работает педагогический работник и приравненное к нему лицо: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___________________________________________________________ 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Предмет (дисциплина) преподавания: ___________________________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Председатель аттестационной комиссии _________________________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(ФИО (отчество при наличии)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подпись)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 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Дата выдачи пропуска: </w:t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________________Место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печати РОО, ГОО.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br/>
            </w:r>
          </w:p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95120" cy="1799590"/>
                  <wp:effectExtent l="19050" t="0" r="5080" b="0"/>
                  <wp:docPr id="1" name="Рисунок 1" descr="http://adilet.zan.kz/files/1140/28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140/28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2" w:name="z516"/>
            <w:bookmarkEnd w:id="12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5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3" w:name="z517"/>
            <w:bookmarkEnd w:id="13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ПОСАДОЧНЫЙ ЛИСТ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аттестуемого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(для проведения в электронном формате)</w:t>
      </w:r>
      <w:proofErr w:type="gramEnd"/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Пункт проведения тестирования: 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(наименование)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Аудитория: 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Дата/время тестирования: __________________________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1030"/>
        <w:gridCol w:w="747"/>
        <w:gridCol w:w="1659"/>
        <w:gridCol w:w="1278"/>
        <w:gridCol w:w="1314"/>
        <w:gridCol w:w="1213"/>
        <w:gridCol w:w="1782"/>
      </w:tblGrid>
      <w:tr w:rsidR="00D121DF" w:rsidRPr="00D121DF" w:rsidTr="00D121DF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Данные педагогического </w:t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работннка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и приравненного к нему лица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Параметры тестирования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Номер компьютера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(заполняется вручную)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Подпись педагогического работника и приравненного к нему лица</w:t>
            </w: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Ф.И.О.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Предмет блока "Содержание предмета"/"По направлению деятельности"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Язык сдачи тестирования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Пароль на начало тестирования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Ответственное лицо 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(Ф.И.О. и подпись)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4" w:name="z519"/>
            <w:bookmarkEnd w:id="14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6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А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кт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вскр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ытия экзаменационных материалов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Пункт проведения тестирования ____________________________________________________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Поток _________________ Аудитория №______________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Дата_________________ Время ____ часов ____ минут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Мы, нижеподписавшиеся, вскрыли коробку с материалами, произвели подсчет материалов. Результаты подсчета отражены в соответствующей графе “Фактическое количество” нижеуказанной таблицы.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Неиспользованные Книжки выведены из процесса.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2684"/>
        <w:gridCol w:w="1846"/>
        <w:gridCol w:w="1846"/>
        <w:gridCol w:w="723"/>
        <w:gridCol w:w="729"/>
        <w:gridCol w:w="1112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</w:t>
            </w:r>
            <w:proofErr w:type="spellEnd"/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Наименование материала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по плану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по факту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Роздано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Остаток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Примечание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Листы ответов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Книжки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Конверт для Листов ответов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кт вскр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ытия материалов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Лист распределения вариантов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            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(ИКТ)            ФИО (отчество при наличии) педагогического работника или приравненного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к нему лица 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_____            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(ИКТ)            ФИО (отчество при наличии) педагогического работника или приравненного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к нему лица 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            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(ИКТ)            ФИО (отчество при наличии) педагогического работника или приравненного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к нему лица 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            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(ИКТ)            ФИО (отчество при наличии) педагогического работника или приравненного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к нему лица 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            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(ИКТ)            ФИО (отчество при наличии) педагогического работника или приравненного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к нему лица (подпись)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5" w:name="z521"/>
            <w:bookmarkEnd w:id="15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7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Акт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обнаружения запрещенных предметов и удаления из аудитории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аттестуемого, нарушившего правила поведения в аудитории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Пункт проведения тестирования 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"______"_______________201____г.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______ч._______мин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Настоящий акт составлен ________________________________________________ о том, что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(Ф.И.О)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аттестуемый __________________________________________, ИКТ_____________________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(ФИО (отчество при наличии))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(аудитория №___, место №____, вариант №_______) во время тестирования нарушил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правила поведения в аудитории (п.31 настоящих Правил):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_______________________________________________________________________________,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факт нарушения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 основании данного факта изъят материал, аттестуемый удален из аудитории, результаты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тестирования аннулированы.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      с актом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ознакомлен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                        (Ф.И.О подпись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аттестуемого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Дежурный по аудитории 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(Ф.И.О 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Ответственный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 проведения тестирования 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      (Ф.И.О 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аттестационной комиссии 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(Ф.И.О 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Дата:________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Место печати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6" w:name="z523"/>
            <w:bookmarkEnd w:id="16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8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7" w:name="z524"/>
            <w:bookmarkEnd w:id="17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Справка о прохождении национального квалификационного тестирования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удостоверяет в том, что 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ФИО (отчество при наличии) аттестуемого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участвова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л(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а)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дд.мм.гггг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г. в квалификационном тестировании/национальном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квалификационном тестировании в городе ____________ на квалификационную категорию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1828"/>
        <w:gridCol w:w="2158"/>
        <w:gridCol w:w="929"/>
        <w:gridCol w:w="929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Наименование модуля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тестовых заданий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максимальных баллов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набранных баллов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Содержание учебного предмета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/П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 направлению деятельности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Педагогика, методика обучения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аттестационной комиссии: 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(ФИО, 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Место печати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дд.мм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.г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ггг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8" w:name="z526"/>
            <w:bookmarkEnd w:id="18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9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9" w:name="z527"/>
            <w:bookmarkEnd w:id="19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      Акт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выявления подставного лица на тестирование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Пункт проведения тестирования 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"______"_______________201____г.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______ч._______мин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Настоящий акт составлен ________________________________________________ о том, что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(Ф.И.О)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выявлен факт попытки сдачи тестирования гражданином ______________________________,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      ФИО (отчество при наличии)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вместо аттестуемого _________________________________________, ИКТ______________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.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ФИО (отчество при наличии)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 основании данного факта в случае входа в аудиторию изъят материал, педагогический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работник или приравненное к нему лицо удален из аудитории, результаты тестирования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аннулированы; в случае обнаружения подставного лица при запуске в здание - не допущение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до сдачи тестирования.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с актом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ознакомлен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(Ф.И.О подпись аттестуемого или подставного лица)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Дежурный по аудитории 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(Ф.И.О 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Ответственный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 проведения тестирования 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(Ф.И.О 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аттестационной комиссии 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(Ф.И.О 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МП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0" w:name="z529"/>
            <w:bookmarkEnd w:id="20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10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1" w:name="z530"/>
            <w:bookmarkEnd w:id="21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Акт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об уничтожении книжек национального квалификационного теста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педагогических работников и приравненных к ним лиц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"_____"__________201__ год 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(наименование пункта проведения тестирования)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Основание: пункта ___ Правил и условий проведения аттестации педагогических работников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и приравненных к ним лиц, занимающих должности в организациях образования,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реализующих общеобразовательные учебные программы дошкольного воспитания 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обучения, начального, основного среднего и общего среднего, образовательные программы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технического и профессионального,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послесреднего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 дополнительного образования 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специальные учебные программы, и иных гражданских служащих в сфере образования 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науки __________ от ________ №_____________</w:t>
      </w:r>
      <w:proofErr w:type="gramEnd"/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Комиссия в составе: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(руководитель пункта) 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(Ф.И.О. (при его наличии))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Члены комиссии: 1. 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(должность, Ф.И.О. (при его наличии))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2. 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(должность, Ф.И.О. (при его наличии))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3. 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(должность, Ф.И.О. (при его наличии))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составили настоящий акт о том, что были уничтожены книжки национального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квалификационного теста: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2680"/>
        <w:gridCol w:w="1949"/>
        <w:gridCol w:w="1677"/>
        <w:gridCol w:w="2095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Номер потока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Фактическое количество книжек, переданных на тестирование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уничтоженных книжек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Инвентарные номера книжек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книжек, доставленных в НЦТ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Книжки уничтожены путем: 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(указать способ уничтожения – механическое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измельчение или сжигание)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в 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(указать место уничтожения)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(руководитель пункта) 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(Ф.И.О. (при его наличии) 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Члены комиссии: 1. 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(должность, Ф.И.О. (при его наличии), подпись)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2. 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(должность, Ф.И.О. (при его наличии), подпись)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3. 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(должность, Ф.И.О. (при его наличии), 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Место печати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2" w:name="z532"/>
            <w:bookmarkEnd w:id="22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11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3" w:name="z533"/>
            <w:bookmarkEnd w:id="23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Лист наблюдения уроков/занятий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7960"/>
        <w:gridCol w:w="501"/>
        <w:gridCol w:w="501"/>
      </w:tblGrid>
      <w:tr w:rsidR="00D121DF" w:rsidRPr="00D121DF" w:rsidTr="00D121DF"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Дата наблюдения урока:</w:t>
            </w:r>
          </w:p>
        </w:tc>
      </w:tr>
      <w:tr w:rsidR="00D121DF" w:rsidRPr="00D121DF" w:rsidTr="00D121DF"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Класс:</w:t>
            </w:r>
          </w:p>
        </w:tc>
      </w:tr>
      <w:tr w:rsidR="00D121DF" w:rsidRPr="00D121DF" w:rsidTr="00D121DF"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Предмет: Тема:</w:t>
            </w:r>
          </w:p>
        </w:tc>
      </w:tr>
      <w:tr w:rsidR="00D121DF" w:rsidRPr="00D121DF" w:rsidTr="00D121DF"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Педагог:</w:t>
            </w:r>
          </w:p>
        </w:tc>
      </w:tr>
      <w:tr w:rsidR="00D121DF" w:rsidRPr="00D121DF" w:rsidTr="00D121DF"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Наблюдатель: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Элементы наблюдения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Отметка 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(</w:t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v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)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Представлен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планурока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Ожидаемые результаты соответствуют целям обучения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4470" cy="175260"/>
                  <wp:effectExtent l="19050" t="0" r="5080" b="0"/>
                  <wp:docPr id="2" name="Рисунок 2" descr="http://adilet.zan.kz/files/1140/2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1140/28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учитывают потребности 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4470" cy="175260"/>
                  <wp:effectExtent l="19050" t="0" r="5080" b="0"/>
                  <wp:docPr id="3" name="Рисунок 3" descr="http://adilet.zan.kz/files/1140/28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1140/28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направлены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на развитие исследовательских навыков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4470" cy="175260"/>
                  <wp:effectExtent l="19050" t="0" r="5080" b="0"/>
                  <wp:docPr id="4" name="Рисунок 4" descr="http://adilet.zan.kz/files/1140/28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1140/28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удовлетворение потребностей обучающихся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4470" cy="175260"/>
                  <wp:effectExtent l="19050" t="0" r="5080" b="0"/>
                  <wp:docPr id="5" name="Рисунок 5" descr="http://adilet.zan.kz/files/1140/28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140/28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развитие способностей обучающихся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 ходе урока педагог использует ресурсы ИКТ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4470" cy="175260"/>
                  <wp:effectExtent l="19050" t="0" r="5080" b="0"/>
                  <wp:docPr id="6" name="Рисунок 6" descr="http://adilet.zan.kz/files/1140/28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140/28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4470" cy="175260"/>
                  <wp:effectExtent l="19050" t="0" r="5080" b="0"/>
                  <wp:docPr id="7" name="Рисунок 7" descr="http://adilet.zan.kz/files/1140/28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1140/28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использует собственные цифровые образовательные ресурсы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</w:p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4470" cy="175260"/>
                  <wp:effectExtent l="19050" t="0" r="5080" b="0"/>
                  <wp:docPr id="8" name="Рисунок 8" descr="http://adilet.zan.kz/files/1140/28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ilet.zan.kz/files/1140/28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задействует сетевые ресурсы для совместной работы учащихся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 отслеживает прогресс каждого обучающегося по достижению целей обучения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Педагог вовлекает 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обучающихся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в процесс оценивания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Дополнительные элементы наблюдения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Обратная связь и рекомендации: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Наблюдатель: 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Подпись, ФИО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4" w:name="z535"/>
            <w:bookmarkEnd w:id="24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12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5" w:name="z536"/>
            <w:bookmarkEnd w:id="25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      Акт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                        приема-передачи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аттестуемого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"___" ________ 20__ г.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Мы, нижеподписавшиеся,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экспертной совета ___________________________ 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(соответствующий уровень)            (Ф.И.О.)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с одной стороны, 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Председатель аттестационной комиссии __________________________ 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(соответствующий уровень)            (Ф.И.О.)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с другой стороны, составили акт о том, что были переданы и приняты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(в электронном/бумажном формате)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аттестуемого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998"/>
        <w:gridCol w:w="2117"/>
        <w:gridCol w:w="3137"/>
        <w:gridCol w:w="2546"/>
      </w:tblGrid>
      <w:tr w:rsidR="00D121DF" w:rsidRPr="00D121DF" w:rsidTr="00D121DF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ФИО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Квалификационная категория</w:t>
            </w: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Действующая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Заявляемая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Передал: _______________ __________________ Председатель экспертной комиссии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(подпись)            (Ф.И.О.)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Принял: _______________ __________________ Председатель аттестационной комиссии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(подпись)            (Ф.И.О.)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6" w:name="z538"/>
            <w:bookmarkEnd w:id="26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13 к Правилам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условиям проведения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аттестации педагогических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работников и приравненных к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ним лиц, занимающих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должности в организациях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образования, 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 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Сноска. Приложение 13 в редакции приказа Министра образования и науки РК от 29.06.2018 </w:t>
      </w:r>
      <w:hyperlink r:id="rId55" w:anchor="z68" w:tgtFrame="_blank" w:history="1">
        <w:r w:rsidRPr="00D121DF">
          <w:rPr>
            <w:rFonts w:ascii="Times New Roman" w:eastAsia="Times New Roman" w:hAnsi="Times New Roman" w:cs="Times New Roman"/>
            <w:color w:val="094A86"/>
            <w:sz w:val="21"/>
          </w:rPr>
          <w:t>№ 316</w:t>
        </w:r>
      </w:hyperlink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7" w:name="z103"/>
            <w:bookmarkEnd w:id="27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before="306" w:after="306" w:line="240" w:lineRule="auto"/>
        <w:outlineLvl w:val="2"/>
        <w:rPr>
          <w:rFonts w:ascii="Times New Roman" w:eastAsia="Times New Roman" w:hAnsi="Times New Roman" w:cs="Times New Roman"/>
          <w:color w:val="333333"/>
          <w:sz w:val="37"/>
          <w:szCs w:val="37"/>
        </w:rPr>
      </w:pPr>
      <w:r w:rsidRPr="00D121DF">
        <w:rPr>
          <w:rFonts w:ascii="Times New Roman" w:eastAsia="Times New Roman" w:hAnsi="Times New Roman" w:cs="Times New Roman"/>
          <w:color w:val="333333"/>
          <w:sz w:val="37"/>
          <w:szCs w:val="37"/>
        </w:rPr>
        <w:t xml:space="preserve">Критерии оценивания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37"/>
          <w:szCs w:val="37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37"/>
          <w:szCs w:val="37"/>
        </w:rPr>
        <w:t xml:space="preserve"> аттестуемого на присвоение (подтверждение) квалификационной категории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1732"/>
        <w:gridCol w:w="1790"/>
        <w:gridCol w:w="1915"/>
        <w:gridCol w:w="1905"/>
      </w:tblGrid>
      <w:tr w:rsidR="00D121DF" w:rsidRPr="00D121DF" w:rsidTr="00D121DF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Критерии оценивания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Квалификационная категория</w:t>
            </w: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Педагог-модератор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Педагог-эксперт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Педагог-исследователь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Педагог-мастер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Качество знаний обучающихся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динамика роста качества знаний на 5%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динамика роста качества знаний на 10%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динамика роста качества знаний на 15%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динамика роста качества знаний на 20%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Качество преподавания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Листы наблюдения уроков с рекомендациями экспертного совета организации образования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(не менее 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Листы наблюдения уроков с рекомендациями экспертного совета орган управления образования (район/город)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(не менее 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Листы наблюдения уроков с рекомендациями экспертного совета орган управления образования (область/городов Астаны, </w:t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Алматы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и Шымкента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)</w:t>
            </w:r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(не менее 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Листы наблюдения уроков с рекомендациями АОО "Назарбаев Интеллектуальные школы"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(не менее 3)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Достижения обучающихся или обобщение итогов деятельности</w:t>
            </w:r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Уровень организации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Уровень района/города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Уровень области/городов Астаны, </w:t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Алматы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и Шымкента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Республиканский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уровень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(на основе реализации собственной авторской программы)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Профессиональные достижения педагога (при наличии)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 </w:t>
      </w:r>
      <w:r w:rsidRPr="00D121DF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1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Выступления на конференциях, симпозиумах, разработка методических материалов, проведение семинаров, мастер классов.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8" w:name="z541"/>
            <w:bookmarkEnd w:id="28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14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29" w:name="z542"/>
            <w:bookmarkEnd w:id="29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Лист оценивания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педагогического работника и приравненного к нему лица на присвоение (подтверждение) квалификационной категории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(заявляемая квалификационная категория)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Аттестуемый: 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(Ф.И.О.)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3"/>
        <w:gridCol w:w="1232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Разделы </w:t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портфолио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Комментарий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мониторинг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копии документов, подтверждающих достижения обучающихся, или копии документов, подтверждающих обобщение опыта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листы наблюдения уроков/занятий (не менее 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копии документов, подтверждающих достижения педагогического работника и приравненного к нему лица (при наличии)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Рекомендация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0" w:name="z544"/>
            <w:bookmarkEnd w:id="30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15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1" w:name="z545"/>
            <w:bookmarkEnd w:id="31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Заключение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экспертного совета по комплексному аналитическому обобщению итогов деятельности аттестуемого на квалификационную категорию __________________________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  <w:gridCol w:w="4387"/>
        <w:gridCol w:w="997"/>
        <w:gridCol w:w="1581"/>
        <w:gridCol w:w="2059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ФИО педагогического работника или приравненного к нему лица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Заявляемый уровень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Решение экспертного совета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Состав экспертного совета: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__________________________      ______________________             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ФИО (отчество при наличии)       место работы, должность            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__________________________      ______________________             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ФИО (отчество при наличии)       место работы, должность            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__________________________      ______________________             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ФИО (отчество при наличии)       место работы, должность            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__________________________      ______________________             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ФИО (отчество при наличии)       место работы, должность            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__________________________      ______________________             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ФИО (отчество при наличии)       место работы, должность            (подпись)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Дата: "__" _________ _____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г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2" w:name="z547"/>
            <w:bookmarkEnd w:id="32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16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3" w:name="z548"/>
            <w:bookmarkEnd w:id="33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Протокол заседания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аттестационной комиссии 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на присвоение (подтверждение) квалификационной категории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"___"___________________ 20____ года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аттестационной комиссии: 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Члены аттестационной комиссии: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1.______________________________________________________________________________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2. 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РЕШЕНИЕ аттестационной комиссии по итогам этапов аттестации: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1. Соответствуют заявляемой квалификационной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категории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следующие педагогические работники или приравненные к ним лица: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  <w:gridCol w:w="470"/>
        <w:gridCol w:w="997"/>
        <w:gridCol w:w="1564"/>
        <w:gridCol w:w="1996"/>
        <w:gridCol w:w="1987"/>
        <w:gridCol w:w="2010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ФИО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Обязательная/ досрочная аттестация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Имеющаяся квалификационная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Заявляемая квалификационная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Присвоенная квалификационная категория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2. Не соответствуют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заявляемой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квалификационной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категорииследующие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педагогические работники или приравненные к ним лица: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  <w:gridCol w:w="470"/>
        <w:gridCol w:w="997"/>
        <w:gridCol w:w="1371"/>
        <w:gridCol w:w="1797"/>
        <w:gridCol w:w="1794"/>
        <w:gridCol w:w="1802"/>
        <w:gridCol w:w="793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ФИО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Обязательная/ досрочная аттестация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Имеющаяся квалификационная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Заявляемая квалификационная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Присвоенная квалификационная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Причина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аттестационной комиссии __________________________ 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Члены аттестационной комиссии: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1. ___________________________ 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2. ___________________________ 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3. ___________________________ 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4. ___________________________ 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Секретарь: ___________________________ 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4" w:name="z550"/>
            <w:bookmarkEnd w:id="34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17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5" w:name="z551"/>
            <w:bookmarkEnd w:id="35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Протокол заседания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аттестационной комиссии 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 продлении срока действия квалификационной категории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"___"___________________ 20____ года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аттестационной комиссии: 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Члены аттестационной комиссии: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1.______________________________________________________________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2. 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РЕШЕНИЕ аттестационной комиссии по итогам этапов аттестации: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Продлить сроки квалификационной категории следующим педагогическим работникам или приравненным к ним лицам: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677"/>
        <w:gridCol w:w="1436"/>
        <w:gridCol w:w="2885"/>
        <w:gridCol w:w="2537"/>
        <w:gridCol w:w="1401"/>
      </w:tblGrid>
      <w:tr w:rsidR="00D121DF" w:rsidRPr="00D121DF" w:rsidTr="00D121DF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ФИО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Имеющаяся квалификационная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Основание</w:t>
            </w:r>
          </w:p>
        </w:tc>
      </w:tr>
      <w:tr w:rsidR="00D121DF" w:rsidRPr="00D121DF" w:rsidTr="00D121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Действует до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Продлен до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аттестационной комиссии __________________________ 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Члены аттестационной комиссии: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1. ___________________________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2. ___________________________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3. ___________________________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4. ___________________________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Секретарь: ___________________________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(подпись)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6" w:name="z553"/>
            <w:bookmarkEnd w:id="36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18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7" w:name="z554"/>
            <w:bookmarkEnd w:id="37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Журнал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регистрации и выдачи удостоверений о присвоении (подтверждении) квалификационной категории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933"/>
        <w:gridCol w:w="2036"/>
        <w:gridCol w:w="1529"/>
        <w:gridCol w:w="2014"/>
        <w:gridCol w:w="1377"/>
        <w:gridCol w:w="1052"/>
      </w:tblGrid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</w:t>
            </w:r>
            <w:proofErr w:type="spellEnd"/>
            <w:proofErr w:type="gram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Фамилия, имя, отчество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Наименование должности и присвоенной/ 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подтвержденной квалификационной категории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Дата решения аттестационной комиссии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Дата и номер приказа о присвоении/ подтверждении и 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квалификационной категории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Дата выдачи удостоверения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Подпись педагога в получении</w:t>
            </w: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121DF" w:rsidRPr="00D121DF" w:rsidTr="00D121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8" w:name="z556"/>
            <w:bookmarkEnd w:id="38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19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39" w:name="z557"/>
            <w:bookmarkEnd w:id="39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Аттестационный лист на гражданского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служащего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,п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одлежащего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аттестации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Вид аттестации: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очередная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w:drawing>
          <wp:inline distT="0" distB="0" distL="0" distR="0">
            <wp:extent cx="243205" cy="272415"/>
            <wp:effectExtent l="19050" t="0" r="4445" b="0"/>
            <wp:docPr id="9" name="Рисунок 9" descr="http://adilet.zan.kz/files/1140/2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ilet.zan.kz/files/1140/28/8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; повторная -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w:drawing>
          <wp:inline distT="0" distB="0" distL="0" distR="0">
            <wp:extent cx="243205" cy="272415"/>
            <wp:effectExtent l="19050" t="0" r="4445" b="0"/>
            <wp:docPr id="10" name="Рисунок 10" descr="http://adilet.zan.kz/files/1140/2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ilet.zan.kz/files/1140/28/9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нужное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отметить знаком X)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1. ФИО (отчество при наличии) 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2. Дата рождения "___" __________ _______ года.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3. Сведения об образовании, о повышении квалификации, переподготовке (когда 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какое учебное заведение окончил, специальность и квалификация по образованию,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документы о повышении квалификации, переподготовке, ученая степень, ученое звание, дата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их присвоения) 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4. Занимаемая должность и дата назначения, квалификационная категория (разряд)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5. Общий трудовой стаж 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6. Общий стаж работы на должностях государственного и гражданского служащего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7. Замечания и предложения, высказанные членами аттестационной комиссии: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8. Мнение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аттестуемого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: 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9. Оценка деятельности гражданского служащего непосредственным руководителем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согласно служебной характеристике аттестуемого_____________________________________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10. На заседании присутствовало </w:t>
      </w:r>
      <w:proofErr w:type="spell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___членов</w:t>
      </w:r>
      <w:proofErr w:type="spell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аттестационной комиссии.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11. Оценка деятельности гражданского служащего по результатам голосования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согласно прилагаемому оценочному листу, заполняемому каждым членом аттестационной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комиссии: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соответствует занимаемой должности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: _____________________________;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(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количество голосов)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подлежит повторной аттестации _____________________________;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(количество голосов)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3) не соответствует занимаемой должности ___________________________.*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(количество голосов)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12. Квалификационная категория (разряд):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1) соответствует _____ квалификационной категории (разряду) 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                  (количество голосов)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_______________________________________________________________________________;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(по каждой квалификационной категории (разряду) отдельно)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2) отсутствуют основания для установления квалификационной категории (разряда)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______________________________.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(количество голосов)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Итоговая оценка 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(квалификационная категория (разряд) с цифровым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обозначением указывается прописью)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13. Рекомендации аттестационной комиссии (с указанием мотивов, по которым они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даются) 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14. Примечания 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Председатель аттестационной комиссии: ___________________________(подпись)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Секретарь аттестационной комиссии: _____________________________(подпись)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Члены аттестационной комиссии: __________________________________(подпись)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_________________________________(подпись)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_________________________________(подпись)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_________________________________(подпись)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Руководитель организации ____________________________(подпись)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Место для печати организации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Дата проведения аттестации "____" ___________ 20 _____ года.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 аттестационным листом ознакомился: 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(подпись гражданского служащего и дата)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 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* оценка при проведении повторной аттестации не выставляется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40" w:name="z572"/>
            <w:bookmarkEnd w:id="40"/>
            <w:proofErr w:type="gram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Приложение 20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к Правилам и условиям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проведения аттестации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педагогических работников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приравненных к ним лиц,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занимающих должности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организациях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реализующих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общеобразовательные учебные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программы дошкольного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воспитания и обучения,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начального, основного среднего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и общего среднего образования,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образовательные программы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технического и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профессионального,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послесреднего</w:t>
            </w:r>
            <w:proofErr w:type="spellEnd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дополнительного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образования и специальные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учебные программы, и иных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гражданских служащих в</w:t>
            </w: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области образования и науки</w:t>
            </w:r>
            <w:proofErr w:type="gramEnd"/>
          </w:p>
        </w:tc>
      </w:tr>
      <w:tr w:rsidR="00D121DF" w:rsidRPr="00D121DF" w:rsidTr="00D121DF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1DF" w:rsidRPr="00D121DF" w:rsidRDefault="00D121DF" w:rsidP="00D1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41" w:name="z573"/>
            <w:bookmarkEnd w:id="41"/>
            <w:r w:rsidRPr="00D121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Форма</w:t>
            </w:r>
          </w:p>
        </w:tc>
      </w:tr>
    </w:tbl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                                    Оценочный лист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на гражданского служащего, подлежащего аттестации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(заполняется членом аттестационной комиссии)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Вид аттестации: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очередная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w:drawing>
          <wp:inline distT="0" distB="0" distL="0" distR="0">
            <wp:extent cx="243205" cy="272415"/>
            <wp:effectExtent l="19050" t="0" r="4445" b="0"/>
            <wp:docPr id="11" name="Рисунок 11" descr="http://adilet.zan.kz/files/1140/2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ilet.zan.kz/files/1140/28/10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; повторная -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w:drawing>
          <wp:inline distT="0" distB="0" distL="0" distR="0">
            <wp:extent cx="243205" cy="272415"/>
            <wp:effectExtent l="19050" t="0" r="4445" b="0"/>
            <wp:docPr id="12" name="Рисунок 12" descr="http://adilet.zan.kz/files/1140/2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ilet.zan.kz/files/1140/28/11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нужное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отметить знаком X)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ФИО (отчество при наличии) 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Должность 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    Оценка </w:t>
      </w:r>
      <w:proofErr w:type="gramStart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аттестуемого</w:t>
      </w:r>
      <w:proofErr w:type="gramEnd"/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(отлично, хорошо, удовлетворительно, неудовлетворительно)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Решение члена аттестационной комиссии (одно из перечисленных: соответствует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занимаемой должности; подлежит повторной аттестации*; не соответствует занимаемой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должности):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Обоснование членом аттестационной комиссии своего решения: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________________________________________________________________________________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   Соответствует квалификационной категории (разряду) 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Отсутствуют основания для установления квалификационной категории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(разряда) _______________________________________________________________________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Обоснование: _____________________________________________________________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Член аттестационной комиссии ______________________________________________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(ФИО (отчество при наличии), подпись)</w:t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Секретарь аттестационной комиссии _________________________________________</w:t>
      </w: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                                          (ФИО (отчество при наличии), подпись)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 Дата "____" __________ 20 ______ года</w:t>
      </w:r>
    </w:p>
    <w:p w:rsidR="00D121DF" w:rsidRPr="00D121DF" w:rsidRDefault="00D121DF" w:rsidP="00D1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121DF" w:rsidRPr="00D121DF" w:rsidRDefault="00D121DF" w:rsidP="00D121D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121DF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 </w:t>
      </w:r>
      <w:r w:rsidRPr="00D121D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* при проведении повторной аттестации не выносится</w:t>
      </w:r>
    </w:p>
    <w:p w:rsidR="0039524C" w:rsidRDefault="0039524C"/>
    <w:sectPr w:rsidR="0039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121DF"/>
    <w:rsid w:val="0039524C"/>
    <w:rsid w:val="00B702AE"/>
    <w:rsid w:val="00D121DF"/>
    <w:rsid w:val="00F9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1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ov.kz/wps/poc?uri=mjnpa:document&amp;language=ru&amp;documentId=V1800017218" TargetMode="External"/><Relationship Id="rId18" Type="http://schemas.openxmlformats.org/officeDocument/2006/relationships/hyperlink" Target="http://egov.kz/wps/poc?uri=mjnpa:document&amp;language=ru&amp;documentId=V1800017218" TargetMode="External"/><Relationship Id="rId26" Type="http://schemas.openxmlformats.org/officeDocument/2006/relationships/hyperlink" Target="http://egov.kz/wps/poc?uri=mjnpa:document&amp;language=ru&amp;documentId=V1600013317" TargetMode="External"/><Relationship Id="rId39" Type="http://schemas.openxmlformats.org/officeDocument/2006/relationships/hyperlink" Target="http://egov.kz/wps/poc?uri=mjnpa:document&amp;language=ru&amp;documentId=V1600013317" TargetMode="External"/><Relationship Id="rId21" Type="http://schemas.openxmlformats.org/officeDocument/2006/relationships/hyperlink" Target="http://egov.kz/wps/poc?uri=mjnpa:document&amp;language=ru&amp;documentId=V1600013317" TargetMode="External"/><Relationship Id="rId34" Type="http://schemas.openxmlformats.org/officeDocument/2006/relationships/hyperlink" Target="http://egov.kz/wps/poc?uri=mjnpa:document&amp;language=ru&amp;documentId=V1800017218" TargetMode="External"/><Relationship Id="rId42" Type="http://schemas.openxmlformats.org/officeDocument/2006/relationships/hyperlink" Target="http://egov.kz/wps/poc?uri=mjnpa:document&amp;language=ru&amp;documentId=V1800017218" TargetMode="External"/><Relationship Id="rId47" Type="http://schemas.openxmlformats.org/officeDocument/2006/relationships/hyperlink" Target="http://egov.kz/wps/poc?uri=mjnpa:document&amp;language=ru&amp;documentId=V1600013317" TargetMode="External"/><Relationship Id="rId50" Type="http://schemas.openxmlformats.org/officeDocument/2006/relationships/hyperlink" Target="http://egov.kz/wps/poc?uri=mjnpa:document&amp;language=ru&amp;documentId=V1600013317" TargetMode="External"/><Relationship Id="rId55" Type="http://schemas.openxmlformats.org/officeDocument/2006/relationships/hyperlink" Target="http://egov.kz/wps/poc?uri=mjnpa:document&amp;language=ru&amp;documentId=V1800017218" TargetMode="External"/><Relationship Id="rId7" Type="http://schemas.openxmlformats.org/officeDocument/2006/relationships/hyperlink" Target="http://egov.kz/wps/poc?uri=mjnpa:document&amp;language=ru&amp;documentId=P080000077_" TargetMode="External"/><Relationship Id="rId12" Type="http://schemas.openxmlformats.org/officeDocument/2006/relationships/hyperlink" Target="http://egov.kz/wps/poc?uri=mjnpa:document&amp;language=ru&amp;documentId=Z070000319_" TargetMode="External"/><Relationship Id="rId17" Type="http://schemas.openxmlformats.org/officeDocument/2006/relationships/hyperlink" Target="http://egov.kz/wps/poc?uri=mjnpa:document&amp;language=ru&amp;documentId=V1800017218" TargetMode="External"/><Relationship Id="rId25" Type="http://schemas.openxmlformats.org/officeDocument/2006/relationships/hyperlink" Target="http://egov.kz/wps/poc?uri=mjnpa:document&amp;language=ru&amp;documentId=V1600013317" TargetMode="External"/><Relationship Id="rId33" Type="http://schemas.openxmlformats.org/officeDocument/2006/relationships/hyperlink" Target="http://egov.kz/wps/poc?uri=mjnpa:document&amp;language=ru&amp;documentId=V1600013317" TargetMode="External"/><Relationship Id="rId38" Type="http://schemas.openxmlformats.org/officeDocument/2006/relationships/hyperlink" Target="http://egov.kz/wps/poc?uri=mjnpa:document&amp;language=ru&amp;documentId=V1600013317" TargetMode="External"/><Relationship Id="rId46" Type="http://schemas.openxmlformats.org/officeDocument/2006/relationships/hyperlink" Target="http://egov.kz/wps/poc?uri=mjnpa:document&amp;language=ru&amp;documentId=V15000115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ov.kz/wps/poc?uri=mjnpa:document&amp;language=ru&amp;documentId=V1600013317" TargetMode="External"/><Relationship Id="rId20" Type="http://schemas.openxmlformats.org/officeDocument/2006/relationships/hyperlink" Target="http://egov.kz/wps/poc?uri=mjnpa:document&amp;language=ru&amp;documentId=V1800017218" TargetMode="External"/><Relationship Id="rId29" Type="http://schemas.openxmlformats.org/officeDocument/2006/relationships/hyperlink" Target="http://egov.kz/wps/poc?uri=mjnpa:document&amp;language=ru&amp;documentId=V1800017218" TargetMode="External"/><Relationship Id="rId41" Type="http://schemas.openxmlformats.org/officeDocument/2006/relationships/hyperlink" Target="http://egov.kz/wps/poc?uri=mjnpa:document&amp;language=ru&amp;documentId=V1600013317" TargetMode="External"/><Relationship Id="rId54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ru&amp;documentId=Z070000319_" TargetMode="External"/><Relationship Id="rId11" Type="http://schemas.openxmlformats.org/officeDocument/2006/relationships/hyperlink" Target="http://egov.kz/wps/poc?uri=mjnpa:document&amp;language=ru&amp;documentId=V1800017218" TargetMode="External"/><Relationship Id="rId24" Type="http://schemas.openxmlformats.org/officeDocument/2006/relationships/hyperlink" Target="http://egov.kz/wps/poc?uri=mjnpa:document&amp;language=ru&amp;documentId=V1600013317" TargetMode="External"/><Relationship Id="rId32" Type="http://schemas.openxmlformats.org/officeDocument/2006/relationships/hyperlink" Target="http://egov.kz/wps/poc?uri=mjnpa:document&amp;language=ru&amp;documentId=V1600013317" TargetMode="External"/><Relationship Id="rId37" Type="http://schemas.openxmlformats.org/officeDocument/2006/relationships/hyperlink" Target="http://egov.kz/wps/poc?uri=mjnpa:document&amp;language=ru&amp;documentId=V1800017218" TargetMode="External"/><Relationship Id="rId40" Type="http://schemas.openxmlformats.org/officeDocument/2006/relationships/hyperlink" Target="http://egov.kz/wps/poc?uri=mjnpa:document&amp;language=ru&amp;documentId=V1600013317" TargetMode="External"/><Relationship Id="rId45" Type="http://schemas.openxmlformats.org/officeDocument/2006/relationships/hyperlink" Target="http://egov.kz/wps/poc?uri=mjnpa:document&amp;language=ru&amp;documentId=V1800017218" TargetMode="External"/><Relationship Id="rId53" Type="http://schemas.openxmlformats.org/officeDocument/2006/relationships/image" Target="media/image1.jpeg"/><Relationship Id="rId58" Type="http://schemas.openxmlformats.org/officeDocument/2006/relationships/theme" Target="theme/theme1.xml"/><Relationship Id="rId5" Type="http://schemas.openxmlformats.org/officeDocument/2006/relationships/hyperlink" Target="http://egov.kz/wps/poc?uri=mjnpa:document&amp;language=ru&amp;documentId=K1500000414" TargetMode="External"/><Relationship Id="rId15" Type="http://schemas.openxmlformats.org/officeDocument/2006/relationships/hyperlink" Target="http://egov.kz/wps/poc?uri=mjnpa:document&amp;language=ru&amp;documentId=V1600013317" TargetMode="External"/><Relationship Id="rId23" Type="http://schemas.openxmlformats.org/officeDocument/2006/relationships/hyperlink" Target="http://egov.kz/wps/poc?uri=mjnpa:document&amp;language=ru&amp;documentId=V1600013317" TargetMode="External"/><Relationship Id="rId28" Type="http://schemas.openxmlformats.org/officeDocument/2006/relationships/hyperlink" Target="http://egov.kz/wps/poc?uri=mjnpa:document&amp;language=ru&amp;documentId=V1600013317" TargetMode="External"/><Relationship Id="rId36" Type="http://schemas.openxmlformats.org/officeDocument/2006/relationships/hyperlink" Target="http://egov.kz/wps/poc?uri=mjnpa:document&amp;language=ru&amp;documentId=V1600013317" TargetMode="External"/><Relationship Id="rId49" Type="http://schemas.openxmlformats.org/officeDocument/2006/relationships/hyperlink" Target="http://egov.kz/wps/poc?uri=mjnpa:document&amp;language=ru&amp;documentId=V160001331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gov.kz/wps/poc?uri=mjnpa:document&amp;language=ru&amp;documentId=V1600013317" TargetMode="External"/><Relationship Id="rId19" Type="http://schemas.openxmlformats.org/officeDocument/2006/relationships/hyperlink" Target="http://egov.kz/wps/poc?uri=mjnpa:document&amp;language=ru&amp;documentId=V1600013317" TargetMode="External"/><Relationship Id="rId31" Type="http://schemas.openxmlformats.org/officeDocument/2006/relationships/hyperlink" Target="http://egov.kz/wps/poc?uri=mjnpa:document&amp;language=ru&amp;documentId=V1600013317" TargetMode="External"/><Relationship Id="rId44" Type="http://schemas.openxmlformats.org/officeDocument/2006/relationships/hyperlink" Target="http://egov.kz/wps/poc?uri=mjnpa:document&amp;language=ru&amp;documentId=V1600013317" TargetMode="External"/><Relationship Id="rId52" Type="http://schemas.openxmlformats.org/officeDocument/2006/relationships/hyperlink" Target="http://egov.kz/wps/poc?uri=mjnpa:document&amp;language=ru&amp;documentId=V1800017218" TargetMode="External"/><Relationship Id="rId4" Type="http://schemas.openxmlformats.org/officeDocument/2006/relationships/hyperlink" Target="http://egov.kz/wps/poc?uri=mjnpa:document&amp;language=ru&amp;documentId=V1800016838" TargetMode="External"/><Relationship Id="rId9" Type="http://schemas.openxmlformats.org/officeDocument/2006/relationships/hyperlink" Target="http://egov.kz/wps/poc?uri=mjnpa:document&amp;language=ru&amp;documentId=Z070000319_" TargetMode="External"/><Relationship Id="rId14" Type="http://schemas.openxmlformats.org/officeDocument/2006/relationships/hyperlink" Target="http://egov.kz/wps/poc?uri=mjnpa:document&amp;language=ru&amp;documentId=V1800017218" TargetMode="External"/><Relationship Id="rId22" Type="http://schemas.openxmlformats.org/officeDocument/2006/relationships/hyperlink" Target="http://egov.kz/wps/poc?uri=mjnpa:document&amp;language=ru&amp;documentId=V1600013317" TargetMode="External"/><Relationship Id="rId27" Type="http://schemas.openxmlformats.org/officeDocument/2006/relationships/hyperlink" Target="http://egov.kz/wps/poc?uri=mjnpa:document&amp;language=ru&amp;documentId=V1600013317" TargetMode="External"/><Relationship Id="rId30" Type="http://schemas.openxmlformats.org/officeDocument/2006/relationships/hyperlink" Target="http://egov.kz/wps/poc?uri=mjnpa:document&amp;language=ru&amp;documentId=V1800017218" TargetMode="External"/><Relationship Id="rId35" Type="http://schemas.openxmlformats.org/officeDocument/2006/relationships/hyperlink" Target="http://egov.kz/wps/poc?uri=mjnpa:document&amp;language=ru&amp;documentId=V1800017218" TargetMode="External"/><Relationship Id="rId43" Type="http://schemas.openxmlformats.org/officeDocument/2006/relationships/hyperlink" Target="http://egov.kz/wps/poc?uri=mjnpa:document&amp;language=ru&amp;documentId=V1600013317" TargetMode="External"/><Relationship Id="rId48" Type="http://schemas.openxmlformats.org/officeDocument/2006/relationships/hyperlink" Target="http://egov.kz/wps/poc?uri=mjnpa:document&amp;language=ru&amp;documentId=V1600013317" TargetMode="External"/><Relationship Id="rId56" Type="http://schemas.openxmlformats.org/officeDocument/2006/relationships/image" Target="media/image3.jpeg"/><Relationship Id="rId8" Type="http://schemas.openxmlformats.org/officeDocument/2006/relationships/hyperlink" Target="http://egov.kz/wps/poc?uri=mjnpa:document&amp;language=ru&amp;documentId=V1800017218" TargetMode="External"/><Relationship Id="rId51" Type="http://schemas.openxmlformats.org/officeDocument/2006/relationships/hyperlink" Target="http://egov.kz/wps/poc?uri=mjnpa:document&amp;language=ru&amp;documentId=V180001721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18654</Words>
  <Characters>106334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2019-02-11T03:14:00Z</dcterms:created>
  <dcterms:modified xsi:type="dcterms:W3CDTF">2019-02-11T04:08:00Z</dcterms:modified>
</cp:coreProperties>
</file>