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1" w:rsidRDefault="000C5941" w:rsidP="000C5941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</w:rPr>
      </w:pPr>
    </w:p>
    <w:p w:rsidR="007E44C0" w:rsidRPr="007E44C0" w:rsidRDefault="007E44C0" w:rsidP="000C5941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44C0">
        <w:rPr>
          <w:rFonts w:ascii="Times New Roman" w:hAnsi="Times New Roman" w:cs="Times New Roman"/>
          <w:b/>
          <w:sz w:val="24"/>
          <w:szCs w:val="20"/>
        </w:rPr>
        <w:t>ПЛАН</w:t>
      </w:r>
    </w:p>
    <w:p w:rsidR="000C5941" w:rsidRPr="007E44C0" w:rsidRDefault="000C5941" w:rsidP="000C5941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44C0">
        <w:rPr>
          <w:rFonts w:ascii="Times New Roman" w:hAnsi="Times New Roman" w:cs="Times New Roman"/>
          <w:b/>
          <w:sz w:val="24"/>
          <w:szCs w:val="20"/>
        </w:rPr>
        <w:t xml:space="preserve"> учебной работы</w:t>
      </w:r>
      <w:r w:rsidR="00FE7555">
        <w:rPr>
          <w:rFonts w:ascii="Times New Roman" w:hAnsi="Times New Roman" w:cs="Times New Roman"/>
          <w:b/>
          <w:sz w:val="24"/>
          <w:szCs w:val="20"/>
        </w:rPr>
        <w:t xml:space="preserve"> на 202</w:t>
      </w:r>
      <w:r w:rsidR="003E2F76">
        <w:rPr>
          <w:rFonts w:ascii="Times New Roman" w:hAnsi="Times New Roman" w:cs="Times New Roman"/>
          <w:b/>
          <w:sz w:val="24"/>
          <w:szCs w:val="20"/>
        </w:rPr>
        <w:t>3</w:t>
      </w:r>
      <w:r w:rsidR="00FE7555">
        <w:rPr>
          <w:rFonts w:ascii="Times New Roman" w:hAnsi="Times New Roman" w:cs="Times New Roman"/>
          <w:b/>
          <w:sz w:val="24"/>
          <w:szCs w:val="20"/>
        </w:rPr>
        <w:t>-202</w:t>
      </w:r>
      <w:r w:rsidR="003E2F76">
        <w:rPr>
          <w:rFonts w:ascii="Times New Roman" w:hAnsi="Times New Roman" w:cs="Times New Roman"/>
          <w:b/>
          <w:sz w:val="24"/>
          <w:szCs w:val="20"/>
        </w:rPr>
        <w:t>4</w:t>
      </w:r>
      <w:r w:rsidR="00FE7555">
        <w:rPr>
          <w:rFonts w:ascii="Times New Roman" w:hAnsi="Times New Roman" w:cs="Times New Roman"/>
          <w:b/>
          <w:sz w:val="24"/>
          <w:szCs w:val="20"/>
        </w:rPr>
        <w:t xml:space="preserve"> учебный год</w:t>
      </w:r>
    </w:p>
    <w:p w:rsidR="000C5941" w:rsidRDefault="000C5941" w:rsidP="000C5941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</w:rPr>
      </w:pPr>
    </w:p>
    <w:p w:rsidR="000C5941" w:rsidRDefault="000C5941" w:rsidP="000C59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41" w:rsidRDefault="000C5941" w:rsidP="000C5941">
      <w:pPr>
        <w:pStyle w:val="a4"/>
        <w:numPr>
          <w:ilvl w:val="0"/>
          <w:numId w:val="1"/>
        </w:numPr>
        <w:ind w:left="0" w:firstLine="5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четкости, последовательности, контроля и результативности организации учебного процесса, направленного на качественную подготовку специалистов, в соответствии с запросами рынка труда;</w:t>
      </w:r>
      <w:r>
        <w:rPr>
          <w:rFonts w:ascii="Times New Roman" w:hAnsi="Times New Roman" w:cs="Times New Roman"/>
          <w:sz w:val="24"/>
        </w:rPr>
        <w:t xml:space="preserve"> </w:t>
      </w:r>
    </w:p>
    <w:p w:rsidR="000C5941" w:rsidRDefault="000C5941" w:rsidP="000C5941">
      <w:pPr>
        <w:pStyle w:val="a4"/>
        <w:numPr>
          <w:ilvl w:val="0"/>
          <w:numId w:val="1"/>
        </w:numPr>
        <w:ind w:left="0" w:firstLine="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совершенствование педагогического мастерства ИПР  в контексте обновления образовательной программы с целью формирования конкурентных преимуществ личности</w:t>
      </w:r>
    </w:p>
    <w:p w:rsidR="000C5941" w:rsidRDefault="000C5941" w:rsidP="000C59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F3" w:rsidRPr="009F12F3" w:rsidRDefault="000C5941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2F3">
        <w:rPr>
          <w:rFonts w:ascii="Times New Roman" w:hAnsi="Times New Roman" w:cs="Times New Roman"/>
          <w:sz w:val="24"/>
          <w:szCs w:val="24"/>
        </w:rPr>
        <w:t xml:space="preserve">Планирование и организация учебного процесса в соответствии с требованиями </w:t>
      </w:r>
      <w:r w:rsidR="009F12F3" w:rsidRPr="00436E6A">
        <w:rPr>
          <w:rFonts w:ascii="Times New Roman" w:hAnsi="Times New Roman"/>
          <w:sz w:val="24"/>
        </w:rPr>
        <w:t xml:space="preserve">Государственного общеобязательного стандарта технического и профессионального образования, утвержденного </w:t>
      </w:r>
      <w:r w:rsidR="003E2F76" w:rsidRPr="003E2F76">
        <w:rPr>
          <w:rFonts w:ascii="Times New Roman" w:hAnsi="Times New Roman"/>
          <w:sz w:val="24"/>
          <w:szCs w:val="28"/>
        </w:rPr>
        <w:t>Приказом Министра просвещения Республики Казахстан от 3 августа 2022 года № 348 с изменениями и дополнениями от 23 сентября 2022 года</w:t>
      </w:r>
      <w:r w:rsidR="003E2F76" w:rsidRPr="003E2F76">
        <w:rPr>
          <w:rFonts w:ascii="Times New Roman" w:hAnsi="Times New Roman"/>
          <w:color w:val="000000" w:themeColor="text1"/>
        </w:rPr>
        <w:t xml:space="preserve"> </w:t>
      </w:r>
      <w:r w:rsidR="009F12F3" w:rsidRPr="00436E6A">
        <w:rPr>
          <w:rFonts w:ascii="Times New Roman" w:hAnsi="Times New Roman"/>
          <w:color w:val="000000" w:themeColor="text1"/>
          <w:sz w:val="24"/>
        </w:rPr>
        <w:t>«</w:t>
      </w:r>
      <w:r w:rsidR="009F12F3" w:rsidRPr="00436E6A">
        <w:rPr>
          <w:rFonts w:ascii="Times New Roman" w:hAnsi="Times New Roman"/>
          <w:sz w:val="24"/>
        </w:rPr>
        <w:t xml:space="preserve"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="009F12F3" w:rsidRPr="00436E6A">
        <w:rPr>
          <w:rFonts w:ascii="Times New Roman" w:hAnsi="Times New Roman"/>
          <w:sz w:val="24"/>
        </w:rPr>
        <w:t>послесреднего</w:t>
      </w:r>
      <w:proofErr w:type="spellEnd"/>
      <w:r w:rsidR="009F12F3" w:rsidRPr="00436E6A">
        <w:rPr>
          <w:rFonts w:ascii="Times New Roman" w:hAnsi="Times New Roman"/>
          <w:sz w:val="24"/>
        </w:rPr>
        <w:t xml:space="preserve"> образования»</w:t>
      </w:r>
      <w:r w:rsidR="003E2F76">
        <w:rPr>
          <w:rFonts w:ascii="Times New Roman" w:hAnsi="Times New Roman"/>
          <w:sz w:val="24"/>
        </w:rPr>
        <w:t>.</w:t>
      </w:r>
      <w:proofErr w:type="gramEnd"/>
    </w:p>
    <w:p w:rsidR="000C5941" w:rsidRDefault="000C5941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F3">
        <w:rPr>
          <w:rFonts w:ascii="Times New Roman" w:hAnsi="Times New Roman" w:cs="Times New Roman"/>
          <w:sz w:val="24"/>
          <w:szCs w:val="24"/>
        </w:rPr>
        <w:t>Внедрение в практику работы ИПР активных и интерактивных форм и методов работы, направленных на повышение качества профессионального образования в соответствии с ГОСО;</w:t>
      </w:r>
    </w:p>
    <w:p w:rsidR="000C5941" w:rsidRPr="003867AE" w:rsidRDefault="000C5941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F3">
        <w:rPr>
          <w:rFonts w:ascii="Times New Roman" w:hAnsi="Times New Roman" w:cs="Times New Roman"/>
          <w:sz w:val="24"/>
          <w:szCs w:val="24"/>
        </w:rPr>
        <w:t>Организация текущего, промежуточного и итогового контро</w:t>
      </w:r>
      <w:r w:rsidR="009F12F3" w:rsidRPr="009F12F3">
        <w:rPr>
          <w:rFonts w:ascii="Times New Roman" w:hAnsi="Times New Roman" w:cs="Times New Roman"/>
          <w:sz w:val="24"/>
          <w:szCs w:val="24"/>
        </w:rPr>
        <w:t>ля учебных достижений студентов</w:t>
      </w:r>
      <w:r w:rsidR="009F12F3" w:rsidRPr="009F12F3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 приказом Министра образования и науки Республики Казахстан от 18 марта 2008 года № 125.</w:t>
      </w:r>
      <w:r w:rsidR="009F12F3" w:rsidRPr="009F12F3">
        <w:rPr>
          <w:rFonts w:ascii="Times New Roman" w:hAnsi="Times New Roman"/>
          <w:sz w:val="24"/>
          <w:szCs w:val="24"/>
        </w:rPr>
        <w:t> </w:t>
      </w:r>
      <w:r w:rsidR="009F12F3" w:rsidRPr="009F12F3">
        <w:rPr>
          <w:rFonts w:ascii="Times New Roman" w:hAnsi="Times New Roman"/>
          <w:sz w:val="24"/>
          <w:szCs w:val="24"/>
        </w:rPr>
        <w:tab/>
        <w:t> </w:t>
      </w:r>
      <w:r w:rsidR="009F12F3" w:rsidRPr="009F12F3">
        <w:rPr>
          <w:rFonts w:ascii="Times New Roman" w:hAnsi="Times New Roman"/>
          <w:sz w:val="24"/>
          <w:szCs w:val="24"/>
        </w:rPr>
        <w:tab/>
        <w:t> </w:t>
      </w:r>
      <w:bookmarkStart w:id="0" w:name="z895"/>
    </w:p>
    <w:tbl>
      <w:tblPr>
        <w:tblStyle w:val="a5"/>
        <w:tblW w:w="10068" w:type="dxa"/>
        <w:tblInd w:w="-318" w:type="dxa"/>
        <w:tblLayout w:type="fixed"/>
        <w:tblLook w:val="04A0"/>
      </w:tblPr>
      <w:tblGrid>
        <w:gridCol w:w="568"/>
        <w:gridCol w:w="3687"/>
        <w:gridCol w:w="1274"/>
        <w:gridCol w:w="2516"/>
        <w:gridCol w:w="36"/>
        <w:gridCol w:w="1987"/>
      </w:tblGrid>
      <w:tr w:rsidR="000C5941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работ, рассматриваемых вопросов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Индикаторы/Конечный результат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C5941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 планирования деятельности педагогического коллектива</w:t>
            </w:r>
          </w:p>
        </w:tc>
      </w:tr>
      <w:tr w:rsidR="000C5941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3E2F76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колледжа на 202</w:t>
            </w:r>
            <w:r w:rsidR="003E2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2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колледжа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УР, УВР, методист</w:t>
            </w:r>
          </w:p>
        </w:tc>
      </w:tr>
      <w:tr w:rsidR="000C5941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3E2F76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педагогического совета на  202</w:t>
            </w:r>
            <w:r w:rsidR="003E2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2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колледжа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УР, УВР, методист</w:t>
            </w:r>
          </w:p>
        </w:tc>
      </w:tr>
      <w:tr w:rsidR="000C5941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утверждение расписания учебных занятий в соответствии с учебными планами и нормативами.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4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4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4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A64C0B" w:rsidRDefault="00A64C0B" w:rsidP="0064056A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64056A">
              <w:rPr>
                <w:rFonts w:ascii="Times New Roman" w:hAnsi="Times New Roman" w:cs="Times New Roman"/>
                <w:sz w:val="24"/>
              </w:rPr>
              <w:t>инструктивно-методических рекомендаций</w:t>
            </w:r>
            <w:r>
              <w:rPr>
                <w:rFonts w:ascii="Times New Roman" w:hAnsi="Times New Roman" w:cs="Times New Roman"/>
                <w:sz w:val="24"/>
              </w:rPr>
              <w:t xml:space="preserve"> на 202</w:t>
            </w:r>
            <w:r w:rsidR="0064056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64056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4C0B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0B" w:rsidRP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0B">
              <w:rPr>
                <w:rFonts w:ascii="Times New Roman" w:hAnsi="Times New Roman" w:cs="Times New Roman"/>
                <w:sz w:val="24"/>
              </w:rPr>
              <w:t>Изучение документации, анализ</w:t>
            </w:r>
            <w:r>
              <w:rPr>
                <w:rFonts w:ascii="Times New Roman" w:hAnsi="Times New Roman" w:cs="Times New Roman"/>
                <w:sz w:val="24"/>
              </w:rPr>
              <w:t>, использование в работе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УР, УВР, методист</w:t>
            </w:r>
          </w:p>
        </w:tc>
      </w:tr>
      <w:tr w:rsidR="000C5941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документации, приказов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64056A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сводного графика учебного процесса на 202</w:t>
            </w:r>
            <w:r w:rsidR="0064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64056A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педагогической нагрузки преподавателей на  202</w:t>
            </w:r>
            <w:r w:rsidR="0064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05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ИПР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ИПР за учебными группами, за кабинетами (лабораториями).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доплатам в рамках учебной части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0B" w:rsidRDefault="00A64C0B" w:rsidP="004D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приказов по контингенту и по учебной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поименной книги по приему, переводу, отчислению обучающихся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Default="00A6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Default="00A6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D62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Pr="0064056A" w:rsidRDefault="00A64C0B" w:rsidP="0064056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учебных планов и рабочих учебных программ </w:t>
            </w:r>
            <w:r w:rsidR="0064056A" w:rsidRPr="0064056A">
              <w:rPr>
                <w:rFonts w:ascii="Times New Roman" w:hAnsi="Times New Roman"/>
                <w:sz w:val="24"/>
                <w:szCs w:val="28"/>
              </w:rPr>
              <w:t>согласно ГОСО</w:t>
            </w:r>
            <w:r w:rsidR="006405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4056A" w:rsidRPr="0064056A">
              <w:rPr>
                <w:rFonts w:ascii="Times New Roman" w:hAnsi="Times New Roman"/>
                <w:sz w:val="24"/>
                <w:szCs w:val="28"/>
              </w:rPr>
              <w:t>(приказ</w:t>
            </w:r>
            <w:r w:rsidR="0064056A" w:rsidRPr="0064056A">
              <w:rPr>
                <w:rFonts w:ascii="Times New Roman" w:hAnsi="Times New Roman" w:cs="Times New Roman"/>
                <w:sz w:val="24"/>
                <w:szCs w:val="28"/>
              </w:rPr>
              <w:t xml:space="preserve"> Министра просвещения Республики Казахстан от 3 августа 2022 года № 348 с изменениями и дополнениями от 23 сентября 2022 года)</w:t>
            </w:r>
            <w:r w:rsidR="006405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056A" w:rsidRPr="0064056A">
              <w:rPr>
                <w:rFonts w:ascii="Times New Roman" w:hAnsi="Times New Roman" w:cs="Times New Roman"/>
                <w:sz w:val="24"/>
                <w:szCs w:val="28"/>
              </w:rPr>
              <w:t>без учета новых поправок ГОСО от 6 июня 2023 года</w:t>
            </w:r>
            <w:r w:rsidR="0064056A" w:rsidRPr="0064056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Default="00A6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C0B" w:rsidRDefault="00A6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рабочие учебные программы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A64C0B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D62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9F12F3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рабочих  учебных программ  по подготавливаемым специальностям текущего года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 w:rsidP="00230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КТП, рабочие программы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0B" w:rsidRDefault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руководители МО</w:t>
            </w:r>
          </w:p>
        </w:tc>
      </w:tr>
      <w:tr w:rsidR="00676FE6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676FE6" w:rsidRDefault="00676FE6" w:rsidP="00676FE6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6">
              <w:rPr>
                <w:rFonts w:ascii="Times New Roman" w:hAnsi="Times New Roman"/>
                <w:sz w:val="24"/>
                <w:szCs w:val="28"/>
              </w:rPr>
              <w:t>Разработк</w:t>
            </w:r>
            <w:r>
              <w:rPr>
                <w:rFonts w:ascii="Times New Roman" w:hAnsi="Times New Roman"/>
                <w:sz w:val="24"/>
                <w:szCs w:val="28"/>
              </w:rPr>
              <w:t>а о</w:t>
            </w:r>
            <w:r w:rsidRPr="00676FE6">
              <w:rPr>
                <w:rFonts w:ascii="Times New Roman" w:hAnsi="Times New Roman"/>
                <w:sz w:val="24"/>
                <w:szCs w:val="28"/>
              </w:rPr>
              <w:t xml:space="preserve">бразовательных программ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согласно  </w:t>
            </w:r>
            <w:r w:rsidRPr="00676FE6">
              <w:rPr>
                <w:rFonts w:ascii="Times New Roman" w:hAnsi="Times New Roman"/>
                <w:sz w:val="24"/>
                <w:szCs w:val="28"/>
              </w:rPr>
              <w:t>Приказ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676FE6">
              <w:rPr>
                <w:rFonts w:ascii="Times New Roman" w:hAnsi="Times New Roman"/>
                <w:sz w:val="24"/>
                <w:szCs w:val="28"/>
              </w:rPr>
              <w:t xml:space="preserve"> Министра просвещения Республики Казахстан от 6 июня 2023 года № 161 «О внесении изменений в приказ Министра просвещения Республики Казахстан от 3 августа 2022 года № 348 «Об утверждении государственных </w:t>
            </w:r>
            <w:proofErr w:type="spellStart"/>
            <w:proofErr w:type="gramStart"/>
            <w:r w:rsidRPr="00676FE6">
              <w:rPr>
                <w:rFonts w:ascii="Times New Roman" w:hAnsi="Times New Roman"/>
                <w:sz w:val="24"/>
                <w:szCs w:val="28"/>
              </w:rPr>
              <w:t>общеобязатель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76FE6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proofErr w:type="gramEnd"/>
            <w:r w:rsidRPr="00676FE6">
              <w:rPr>
                <w:rFonts w:ascii="Times New Roman" w:hAnsi="Times New Roman"/>
                <w:sz w:val="24"/>
                <w:szCs w:val="28"/>
              </w:rPr>
              <w:t xml:space="preserve"> стандартов дошкольного воспитания и обучения, начального, основного среднего и общего среднего, те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хнического и профессионального, </w:t>
            </w:r>
            <w:proofErr w:type="spellStart"/>
            <w:r w:rsidRPr="00676FE6">
              <w:rPr>
                <w:rFonts w:ascii="Times New Roman" w:hAnsi="Times New Roman"/>
                <w:sz w:val="24"/>
                <w:szCs w:val="28"/>
              </w:rPr>
              <w:t>послесред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76FE6">
              <w:rPr>
                <w:rFonts w:ascii="Times New Roman" w:hAnsi="Times New Roman"/>
                <w:sz w:val="24"/>
                <w:szCs w:val="28"/>
              </w:rPr>
              <w:t>него образования» для размещения в Реестр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Талап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230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УР, рабочие группы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документации и организация работы  для проведения промежуточной и итоговой аттестации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материал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руководители МО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заполнению и ведению учебно-планирующей документации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Консультирование  ИПР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учебной документацией руководителей групп:</w:t>
            </w:r>
          </w:p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книжки успеваемости;</w:t>
            </w:r>
          </w:p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итоговые ведомости успеваемости.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Оформленные документы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EF4C21" w:rsidRDefault="00676FE6" w:rsidP="00EF4C21">
            <w:pPr>
              <w:pStyle w:val="Default"/>
              <w:jc w:val="both"/>
            </w:pPr>
            <w:r>
              <w:t xml:space="preserve">Заполнение ведомости учета учебного времени работы преподавателей (в часах), согласно </w:t>
            </w:r>
            <w:r w:rsidRPr="00EF4C21">
              <w:rPr>
                <w:szCs w:val="28"/>
              </w:rPr>
              <w:t>Приложени</w:t>
            </w:r>
            <w:r>
              <w:rPr>
                <w:szCs w:val="28"/>
              </w:rPr>
              <w:t>ю</w:t>
            </w:r>
            <w:r w:rsidRPr="00EF4C21">
              <w:rPr>
                <w:szCs w:val="28"/>
              </w:rPr>
              <w:t xml:space="preserve"> 4 </w:t>
            </w:r>
          </w:p>
          <w:p w:rsidR="00676FE6" w:rsidRPr="00EF4C21" w:rsidRDefault="00676FE6" w:rsidP="00EF4C21">
            <w:pPr>
              <w:pStyle w:val="Default"/>
              <w:jc w:val="both"/>
              <w:rPr>
                <w:szCs w:val="28"/>
              </w:rPr>
            </w:pPr>
            <w:proofErr w:type="gramStart"/>
            <w:r w:rsidRPr="00EF4C21">
              <w:rPr>
                <w:szCs w:val="28"/>
              </w:rPr>
              <w:t xml:space="preserve">к приказу Министра образования и науки </w:t>
            </w:r>
            <w:r>
              <w:rPr>
                <w:szCs w:val="28"/>
              </w:rPr>
              <w:t>РК</w:t>
            </w:r>
            <w:r w:rsidRPr="00EF4C21">
              <w:rPr>
                <w:szCs w:val="28"/>
              </w:rPr>
              <w:t xml:space="preserve"> от 6 апреля 2020 года № 130 </w:t>
            </w:r>
            <w:r>
              <w:rPr>
                <w:szCs w:val="28"/>
              </w:rPr>
              <w:t xml:space="preserve">(с изменениями и </w:t>
            </w:r>
            <w:r>
              <w:rPr>
                <w:szCs w:val="28"/>
              </w:rPr>
              <w:lastRenderedPageBreak/>
              <w:t xml:space="preserve">дополнениями, приказ </w:t>
            </w:r>
            <w:r w:rsidRPr="00EF4C21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EF4C21">
              <w:rPr>
                <w:szCs w:val="28"/>
              </w:rPr>
              <w:t xml:space="preserve"> образования и науки </w:t>
            </w:r>
            <w:r>
              <w:rPr>
                <w:szCs w:val="28"/>
              </w:rPr>
              <w:t>РК</w:t>
            </w:r>
            <w:proofErr w:type="gramEnd"/>
          </w:p>
          <w:p w:rsidR="00676FE6" w:rsidRPr="00EF4C21" w:rsidRDefault="00676FE6" w:rsidP="00EF4C21">
            <w:pPr>
              <w:pStyle w:val="Default"/>
              <w:jc w:val="both"/>
              <w:rPr>
                <w:szCs w:val="28"/>
              </w:rPr>
            </w:pPr>
            <w:r w:rsidRPr="00EF4C21">
              <w:rPr>
                <w:szCs w:val="28"/>
              </w:rPr>
              <w:t xml:space="preserve">от 16 сентября 2021 года </w:t>
            </w:r>
          </w:p>
          <w:p w:rsidR="00676FE6" w:rsidRPr="003867AE" w:rsidRDefault="00676FE6" w:rsidP="003867AE">
            <w:pPr>
              <w:pStyle w:val="Default"/>
              <w:jc w:val="both"/>
              <w:rPr>
                <w:szCs w:val="28"/>
              </w:rPr>
            </w:pPr>
            <w:r w:rsidRPr="00EF4C21">
              <w:rPr>
                <w:szCs w:val="28"/>
              </w:rPr>
              <w:t>№ 472</w:t>
            </w:r>
            <w:r>
              <w:rPr>
                <w:szCs w:val="28"/>
              </w:rPr>
              <w:t>)</w:t>
            </w:r>
            <w:r w:rsidRPr="00EF4C21">
              <w:rPr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месяц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D2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новых Положений.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колледжа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УР, методист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F93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назначению стипендии по итогам полугодия, издание приказа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676FE6" w:rsidTr="003867AE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914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Pr="00C62E22" w:rsidRDefault="00676FE6" w:rsidP="005A73F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журналов теоретического и профессионального обучения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CollegeSmartSnation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 w:rsidP="005A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E6" w:rsidRDefault="00676FE6" w:rsidP="005A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5A7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676FE6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отчетной документации</w:t>
            </w:r>
          </w:p>
        </w:tc>
      </w:tr>
      <w:tr w:rsidR="00676FE6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5D23CD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отчетности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 w:rsidP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</w:t>
            </w:r>
            <w:r w:rsidR="005D23CD">
              <w:rPr>
                <w:rFonts w:ascii="Times New Roman" w:hAnsi="Times New Roman" w:cs="Times New Roman"/>
                <w:sz w:val="24"/>
                <w:szCs w:val="24"/>
              </w:rPr>
              <w:t>лненные платформы и формы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2-НК,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SmartSnation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УПР</w:t>
            </w:r>
          </w:p>
        </w:tc>
      </w:tr>
      <w:tr w:rsidR="005D23CD" w:rsidTr="003867A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Default="005D23CD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НОБД по движению контингента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НОБД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УПР</w:t>
            </w:r>
          </w:p>
        </w:tc>
      </w:tr>
      <w:tr w:rsidR="00676FE6" w:rsidTr="001C1A4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E6" w:rsidRDefault="00676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E6" w:rsidRDefault="0067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учебным процессом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ИПР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индивидуальное собеседование с ИПР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методист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1C1A4C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заполнением журналов теоретического обучения на платформе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CollegeSmartSnation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входного контроля, промежуточных и административных контрольных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предметам общеобразовательного цикла в группах 1 курса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3CD" w:rsidRDefault="005D23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ноябрь, март</w:t>
            </w:r>
          </w:p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руководители МО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процесса ликвидации академических задолженностей студентов в рамках организации учебно-воспитательного процесса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Pr="005754B8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4B8">
              <w:rPr>
                <w:rFonts w:ascii="Times New Roman" w:hAnsi="Times New Roman" w:cs="Times New Roman"/>
                <w:sz w:val="24"/>
              </w:rPr>
              <w:t>Рабочее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 с руководителями группы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обмена опытом по общеобразовательным предметам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УР, методист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23CD" w:rsidRDefault="005D23CD" w:rsidP="00AE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A64C0B" w:rsidRDefault="005D23CD" w:rsidP="00A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C0B">
              <w:rPr>
                <w:rFonts w:ascii="Times New Roman" w:hAnsi="Times New Roman" w:cs="Times New Roman"/>
                <w:sz w:val="24"/>
              </w:rPr>
              <w:t>Контроль посещаемости учебных занятий</w:t>
            </w:r>
            <w:r>
              <w:rPr>
                <w:rFonts w:ascii="Times New Roman" w:hAnsi="Times New Roman" w:cs="Times New Roman"/>
                <w:sz w:val="24"/>
              </w:rPr>
              <w:t>, сверка контингента</w:t>
            </w:r>
          </w:p>
          <w:p w:rsidR="005D23CD" w:rsidRDefault="005D23CD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руководителям группы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УР, УВР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3766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017A77" w:rsidRDefault="005D23CD" w:rsidP="00017A7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17A77">
              <w:rPr>
                <w:rFonts w:ascii="Times New Roman" w:hAnsi="Times New Roman" w:cs="Times New Roman"/>
                <w:sz w:val="24"/>
              </w:rPr>
              <w:t xml:space="preserve">Оказание государственных услуг:   «Предоставление академических отпусков </w:t>
            </w:r>
            <w:proofErr w:type="gramStart"/>
            <w:r w:rsidRPr="00017A77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017A77">
              <w:rPr>
                <w:rFonts w:ascii="Times New Roman" w:hAnsi="Times New Roman" w:cs="Times New Roman"/>
                <w:sz w:val="24"/>
              </w:rPr>
              <w:t xml:space="preserve"> в организациях </w:t>
            </w:r>
          </w:p>
          <w:p w:rsidR="005D23CD" w:rsidRPr="00017A77" w:rsidRDefault="005D23CD" w:rsidP="00017A7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17A77">
              <w:rPr>
                <w:rFonts w:ascii="Times New Roman" w:hAnsi="Times New Roman" w:cs="Times New Roman"/>
                <w:sz w:val="24"/>
              </w:rPr>
              <w:t xml:space="preserve">технического и профессионального, </w:t>
            </w:r>
            <w:proofErr w:type="spellStart"/>
            <w:r w:rsidRPr="00017A77">
              <w:rPr>
                <w:rFonts w:ascii="Times New Roman" w:hAnsi="Times New Roman" w:cs="Times New Roman"/>
                <w:sz w:val="24"/>
              </w:rPr>
              <w:lastRenderedPageBreak/>
              <w:t>послесреднего</w:t>
            </w:r>
            <w:proofErr w:type="spellEnd"/>
            <w:r w:rsidRPr="00017A77"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D23CD" w:rsidRPr="00A64C0B" w:rsidRDefault="005D23CD" w:rsidP="005D23CD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17A77">
              <w:rPr>
                <w:rFonts w:ascii="Times New Roman" w:hAnsi="Times New Roman" w:cs="Times New Roman"/>
                <w:sz w:val="24"/>
              </w:rPr>
              <w:t xml:space="preserve"> «Перевод и восстановление обучающихся по типам организаций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17A77">
              <w:rPr>
                <w:rFonts w:ascii="Times New Roman" w:hAnsi="Times New Roman" w:cs="Times New Roman"/>
                <w:sz w:val="24"/>
              </w:rPr>
              <w:t xml:space="preserve">«Выдача справки лицам, не завершившим техническое и профессиональное, </w:t>
            </w:r>
            <w:proofErr w:type="spellStart"/>
            <w:r w:rsidRPr="00017A77">
              <w:rPr>
                <w:rFonts w:ascii="Times New Roman" w:hAnsi="Times New Roman" w:cs="Times New Roman"/>
                <w:sz w:val="24"/>
              </w:rPr>
              <w:t>послесреднее</w:t>
            </w:r>
            <w:proofErr w:type="spellEnd"/>
            <w:r w:rsidRPr="00017A77">
              <w:rPr>
                <w:rFonts w:ascii="Times New Roman" w:hAnsi="Times New Roman" w:cs="Times New Roman"/>
                <w:sz w:val="24"/>
              </w:rPr>
              <w:t xml:space="preserve"> образование»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услуги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3766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5D23CD" w:rsidRDefault="005D23CD" w:rsidP="003766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617E0D" w:rsidRDefault="005D23CD" w:rsidP="00617E0D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17E0D">
              <w:rPr>
                <w:rFonts w:ascii="Times New Roman" w:hAnsi="Times New Roman" w:cs="Times New Roman"/>
                <w:sz w:val="24"/>
              </w:rPr>
              <w:t>Контроль тематического планирования консультаций и факультативов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факультативов и тематика консультаций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5D23CD" w:rsidTr="005D23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 w:rsidP="00C62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Pr="00017A77" w:rsidRDefault="005D23CD" w:rsidP="00017A7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3CD" w:rsidRDefault="005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3CD" w:rsidRDefault="005D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0C5941" w:rsidRDefault="000C5941" w:rsidP="000C5941">
      <w:pPr>
        <w:pStyle w:val="a4"/>
        <w:jc w:val="both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15" w:rsidRDefault="000C5941" w:rsidP="000C5941">
      <w:pPr>
        <w:pStyle w:val="a4"/>
        <w:rPr>
          <w:rFonts w:ascii="Times New Roman" w:hAnsi="Times New Roman" w:cs="Times New Roman"/>
          <w:sz w:val="24"/>
        </w:rPr>
      </w:pPr>
      <w:r w:rsidRPr="000C5941">
        <w:rPr>
          <w:rFonts w:ascii="Times New Roman" w:hAnsi="Times New Roman" w:cs="Times New Roman"/>
          <w:sz w:val="24"/>
        </w:rPr>
        <w:t>Составил</w:t>
      </w:r>
      <w:r w:rsidR="00A64C0B">
        <w:rPr>
          <w:rFonts w:ascii="Times New Roman" w:hAnsi="Times New Roman" w:cs="Times New Roman"/>
          <w:sz w:val="24"/>
        </w:rPr>
        <w:t>а</w:t>
      </w:r>
      <w:r w:rsidRPr="000C5941">
        <w:rPr>
          <w:rFonts w:ascii="Times New Roman" w:hAnsi="Times New Roman" w:cs="Times New Roman"/>
          <w:sz w:val="24"/>
        </w:rPr>
        <w:t>: Л.Шульга</w:t>
      </w: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5D23CD" w:rsidRDefault="005D23CD" w:rsidP="009F0EB6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5D23CD">
        <w:rPr>
          <w:rFonts w:ascii="Times New Roman" w:hAnsi="Times New Roman" w:cs="Times New Roman"/>
          <w:b/>
          <w:sz w:val="24"/>
          <w:szCs w:val="20"/>
          <w:highlight w:val="yellow"/>
          <w:lang w:val="kk-KZ"/>
        </w:rPr>
        <w:lastRenderedPageBreak/>
        <w:t>ПЕРЕВЕСТИ</w:t>
      </w:r>
    </w:p>
    <w:p w:rsidR="009F0EB6" w:rsidRDefault="009F0EB6" w:rsidP="009F0EB6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2022</w:t>
      </w:r>
      <w:r w:rsidRPr="00B47FF2">
        <w:rPr>
          <w:rFonts w:ascii="Times New Roman" w:hAnsi="Times New Roman" w:cs="Times New Roman"/>
          <w:b/>
          <w:sz w:val="24"/>
          <w:szCs w:val="20"/>
          <w:lang w:val="kk-KZ"/>
        </w:rPr>
        <w:t>-202</w:t>
      </w:r>
      <w:r>
        <w:rPr>
          <w:rFonts w:ascii="Times New Roman" w:hAnsi="Times New Roman" w:cs="Times New Roman"/>
          <w:b/>
          <w:sz w:val="24"/>
          <w:szCs w:val="20"/>
          <w:lang w:val="kk-KZ"/>
        </w:rPr>
        <w:t>3</w:t>
      </w:r>
      <w:r w:rsidRPr="00B47FF2">
        <w:rPr>
          <w:rFonts w:ascii="Times New Roman" w:hAnsi="Times New Roman" w:cs="Times New Roman"/>
          <w:b/>
          <w:sz w:val="24"/>
          <w:szCs w:val="20"/>
          <w:lang w:val="kk-KZ"/>
        </w:rPr>
        <w:t xml:space="preserve"> оқу жылына арналған оқу жұмысының</w:t>
      </w:r>
    </w:p>
    <w:p w:rsidR="009F0EB6" w:rsidRPr="00B47FF2" w:rsidRDefault="009F0EB6" w:rsidP="009F0EB6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B47FF2">
        <w:rPr>
          <w:rFonts w:ascii="Times New Roman" w:hAnsi="Times New Roman" w:cs="Times New Roman"/>
          <w:b/>
          <w:sz w:val="24"/>
          <w:szCs w:val="20"/>
          <w:lang w:val="kk-KZ"/>
        </w:rPr>
        <w:t xml:space="preserve"> ЖОСПАРЫ</w:t>
      </w:r>
    </w:p>
    <w:p w:rsidR="009F0EB6" w:rsidRPr="00B47FF2" w:rsidRDefault="009F0EB6" w:rsidP="009F0EB6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  <w:lang w:val="kk-KZ"/>
        </w:rPr>
      </w:pPr>
    </w:p>
    <w:p w:rsidR="009F0EB6" w:rsidRDefault="009F0EB6" w:rsidP="009F0E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7FF2"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B6" w:rsidRDefault="009F0EB6" w:rsidP="009F0EB6">
      <w:pPr>
        <w:pStyle w:val="a4"/>
        <w:numPr>
          <w:ilvl w:val="0"/>
          <w:numId w:val="3"/>
        </w:numPr>
        <w:ind w:left="0" w:firstLine="535"/>
        <w:jc w:val="both"/>
        <w:rPr>
          <w:rFonts w:ascii="Times New Roman" w:hAnsi="Times New Roman" w:cs="Times New Roman"/>
          <w:sz w:val="24"/>
        </w:rPr>
      </w:pPr>
      <w:r w:rsidRPr="000C3BF3">
        <w:rPr>
          <w:rFonts w:ascii="Times New Roman" w:hAnsi="Times New Roman" w:cs="Times New Roman"/>
          <w:sz w:val="24"/>
          <w:szCs w:val="24"/>
        </w:rPr>
        <w:t xml:space="preserve">еңбек нарығының сұраныстарына сәйкес </w:t>
      </w:r>
      <w:proofErr w:type="spellStart"/>
      <w:r w:rsidRPr="000C3BF3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0C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BF3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0C3BF3">
        <w:rPr>
          <w:rFonts w:ascii="Times New Roman" w:hAnsi="Times New Roman" w:cs="Times New Roman"/>
          <w:sz w:val="24"/>
          <w:szCs w:val="24"/>
        </w:rPr>
        <w:t xml:space="preserve"> даярлауға бағытталған оқу ү</w:t>
      </w:r>
      <w:proofErr w:type="gramStart"/>
      <w:r w:rsidRPr="000C3BF3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0C3BF3">
        <w:rPr>
          <w:rFonts w:ascii="Times New Roman" w:hAnsi="Times New Roman" w:cs="Times New Roman"/>
          <w:sz w:val="24"/>
          <w:szCs w:val="24"/>
        </w:rPr>
        <w:t xml:space="preserve">ісін ұйымдастырудың анықтығын, дәйектілігін, бақылауын және нәтижелілігін қамтамасыз </w:t>
      </w:r>
      <w:proofErr w:type="spellStart"/>
      <w:r w:rsidRPr="000C3BF3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9F0EB6" w:rsidRDefault="009F0EB6" w:rsidP="009F0EB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lang w:val="kk-KZ"/>
        </w:rPr>
      </w:pPr>
      <w:proofErr w:type="spellStart"/>
      <w:r w:rsidRPr="000C3BF3">
        <w:rPr>
          <w:rFonts w:ascii="Times New Roman" w:hAnsi="Times New Roman" w:cs="Times New Roman"/>
          <w:sz w:val="24"/>
        </w:rPr>
        <w:t>жеке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тұлғаның бәсекелестік артықшылықтарын қалыптастыру мақсатында </w:t>
      </w:r>
      <w:proofErr w:type="spellStart"/>
      <w:r w:rsidRPr="000C3BF3">
        <w:rPr>
          <w:rFonts w:ascii="Times New Roman" w:hAnsi="Times New Roman" w:cs="Times New Roman"/>
          <w:sz w:val="24"/>
        </w:rPr>
        <w:t>білім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беру бағдар</w:t>
      </w:r>
      <w:r>
        <w:rPr>
          <w:rFonts w:ascii="Times New Roman" w:hAnsi="Times New Roman" w:cs="Times New Roman"/>
          <w:sz w:val="24"/>
        </w:rPr>
        <w:t xml:space="preserve">ламасын жаңарту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>мәтінінде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ИП</w:t>
      </w:r>
      <w:proofErr w:type="gramStart"/>
      <w:r>
        <w:rPr>
          <w:rFonts w:ascii="Times New Roman" w:hAnsi="Times New Roman" w:cs="Times New Roman"/>
          <w:sz w:val="24"/>
          <w:lang w:val="kk-KZ"/>
        </w:rPr>
        <w:t>Қ-</w:t>
      </w:r>
      <w:proofErr w:type="gramEnd"/>
      <w:r>
        <w:rPr>
          <w:rFonts w:ascii="Times New Roman" w:hAnsi="Times New Roman" w:cs="Times New Roman"/>
          <w:sz w:val="24"/>
          <w:lang w:val="kk-KZ"/>
        </w:rPr>
        <w:t>дің</w:t>
      </w:r>
      <w:r w:rsidRPr="000C3BF3">
        <w:rPr>
          <w:rFonts w:ascii="Times New Roman" w:hAnsi="Times New Roman" w:cs="Times New Roman"/>
          <w:sz w:val="24"/>
        </w:rPr>
        <w:t xml:space="preserve"> педагогикалық </w:t>
      </w:r>
      <w:proofErr w:type="spellStart"/>
      <w:r w:rsidRPr="000C3BF3">
        <w:rPr>
          <w:rFonts w:ascii="Times New Roman" w:hAnsi="Times New Roman" w:cs="Times New Roman"/>
          <w:sz w:val="24"/>
        </w:rPr>
        <w:t>шеберлігін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3BF3">
        <w:rPr>
          <w:rFonts w:ascii="Times New Roman" w:hAnsi="Times New Roman" w:cs="Times New Roman"/>
          <w:sz w:val="24"/>
        </w:rPr>
        <w:t>жетілдіру</w:t>
      </w:r>
      <w:proofErr w:type="spellEnd"/>
      <w:r w:rsidRPr="000C3BF3">
        <w:rPr>
          <w:rFonts w:ascii="Times New Roman" w:hAnsi="Times New Roman" w:cs="Times New Roman"/>
          <w:sz w:val="24"/>
        </w:rPr>
        <w:t xml:space="preserve"> </w:t>
      </w:r>
    </w:p>
    <w:p w:rsidR="009F0EB6" w:rsidRDefault="009F0EB6" w:rsidP="009F0E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Міндеттері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B6" w:rsidRPr="00B47FF2" w:rsidRDefault="009F0EB6" w:rsidP="009F0EB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тәрбие мен оқытудың,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орта және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орта, техникалық және кәсіптік, орта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берудің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стандарттарын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47FF2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Министрінің 2022 жылғы 3 тамыздағы № 348 бұйрығымен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Техникалық және кәсіптік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берудің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стандартының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сәйкес оқу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және ұйымдастыру (5-қосымша)</w:t>
      </w:r>
    </w:p>
    <w:p w:rsidR="009F0EB6" w:rsidRDefault="009F0EB6" w:rsidP="009F0EB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F2">
        <w:rPr>
          <w:rFonts w:ascii="Times New Roman" w:hAnsi="Times New Roman" w:cs="Times New Roman"/>
          <w:sz w:val="24"/>
          <w:szCs w:val="24"/>
        </w:rPr>
        <w:t>МЖМБС сәйкес кәсі</w:t>
      </w:r>
      <w:proofErr w:type="gramStart"/>
      <w:r w:rsidRPr="00B47FF2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B47FF2">
        <w:rPr>
          <w:rFonts w:ascii="Times New Roman" w:hAnsi="Times New Roman" w:cs="Times New Roman"/>
          <w:sz w:val="24"/>
          <w:szCs w:val="24"/>
        </w:rPr>
        <w:t xml:space="preserve">ік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арттыруға бағытталған жұмыстың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мен әдістерін ОЖБ жұмыс тәжірибесіне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9F12F3">
        <w:rPr>
          <w:rFonts w:ascii="Times New Roman" w:hAnsi="Times New Roman" w:cs="Times New Roman"/>
          <w:sz w:val="24"/>
          <w:szCs w:val="24"/>
        </w:rPr>
        <w:t>;</w:t>
      </w:r>
    </w:p>
    <w:p w:rsidR="009F0EB6" w:rsidRPr="00B47FF2" w:rsidRDefault="009F0EB6" w:rsidP="009F0EB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F2">
        <w:rPr>
          <w:rFonts w:ascii="Times New Roman" w:hAnsi="Times New Roman" w:cs="Times New Roman"/>
          <w:sz w:val="24"/>
          <w:szCs w:val="24"/>
        </w:rPr>
        <w:t xml:space="preserve">* Қазақстан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және ғылым министрінің 2008 жылғы 18 наурыздағы № 125 бұйрығына сәйкес студенттердің оқу </w:t>
      </w:r>
      <w:proofErr w:type="spellStart"/>
      <w:r w:rsidRPr="00B47FF2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B47FF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47FF2">
        <w:rPr>
          <w:rFonts w:ascii="Times New Roman" w:hAnsi="Times New Roman" w:cs="Times New Roman"/>
          <w:sz w:val="24"/>
          <w:szCs w:val="24"/>
        </w:rPr>
        <w:t>іктеріне</w:t>
      </w:r>
      <w:proofErr w:type="spellEnd"/>
      <w:r w:rsidRPr="00B47FF2">
        <w:rPr>
          <w:rFonts w:ascii="Times New Roman" w:hAnsi="Times New Roman" w:cs="Times New Roman"/>
          <w:sz w:val="24"/>
          <w:szCs w:val="24"/>
        </w:rPr>
        <w:t xml:space="preserve"> ағымдағы, аралық және қорытынды бақылауды ұйымдастыру.</w:t>
      </w:r>
      <w:r w:rsidRPr="009F12F3">
        <w:rPr>
          <w:rFonts w:ascii="Times New Roman" w:hAnsi="Times New Roman"/>
          <w:sz w:val="24"/>
          <w:szCs w:val="24"/>
        </w:rPr>
        <w:tab/>
      </w:r>
      <w:r w:rsidRPr="00B47FF2">
        <w:rPr>
          <w:rFonts w:ascii="Times New Roman" w:hAnsi="Times New Roman"/>
          <w:sz w:val="24"/>
          <w:szCs w:val="24"/>
        </w:rPr>
        <w:tab/>
        <w:t> </w:t>
      </w:r>
      <w:r w:rsidRPr="00B47FF2">
        <w:rPr>
          <w:rFonts w:ascii="Times New Roman" w:hAnsi="Times New Roman"/>
          <w:sz w:val="24"/>
          <w:szCs w:val="24"/>
        </w:rPr>
        <w:tab/>
        <w:t> </w:t>
      </w:r>
    </w:p>
    <w:tbl>
      <w:tblPr>
        <w:tblStyle w:val="a5"/>
        <w:tblW w:w="10068" w:type="dxa"/>
        <w:tblInd w:w="-318" w:type="dxa"/>
        <w:tblLayout w:type="fixed"/>
        <w:tblLook w:val="04A0"/>
      </w:tblPr>
      <w:tblGrid>
        <w:gridCol w:w="568"/>
        <w:gridCol w:w="3687"/>
        <w:gridCol w:w="1274"/>
        <w:gridCol w:w="2516"/>
        <w:gridCol w:w="319"/>
        <w:gridCol w:w="1704"/>
      </w:tblGrid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Қаралатын мәселелердің, жұмыстардың </w:t>
            </w:r>
            <w:proofErr w:type="spellStart"/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0212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Орындалу мерзімі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>Индикаторлар</w:t>
            </w:r>
            <w:proofErr w:type="spellEnd"/>
            <w:r w:rsidRPr="003021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түпкілікті нәтиже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02126" w:rsidRDefault="009F0EB6" w:rsidP="00924091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Жауаптылар 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2126">
              <w:rPr>
                <w:rFonts w:ascii="Times New Roman" w:hAnsi="Times New Roman" w:cs="Times New Roman"/>
                <w:b/>
                <w:sz w:val="24"/>
              </w:rPr>
              <w:t xml:space="preserve">Педагогикалық ұжымның қызметін </w:t>
            </w:r>
            <w:proofErr w:type="spellStart"/>
            <w:r w:rsidRPr="00302126">
              <w:rPr>
                <w:rFonts w:ascii="Times New Roman" w:hAnsi="Times New Roman" w:cs="Times New Roman"/>
                <w:b/>
                <w:sz w:val="24"/>
              </w:rPr>
              <w:t>жоспарлауды</w:t>
            </w:r>
            <w:proofErr w:type="spellEnd"/>
            <w:r w:rsidRPr="00302126">
              <w:rPr>
                <w:rFonts w:ascii="Times New Roman" w:hAnsi="Times New Roman" w:cs="Times New Roman"/>
                <w:b/>
                <w:sz w:val="24"/>
              </w:rPr>
              <w:t xml:space="preserve"> ұйымдастыру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Колледждің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Колледждің жұмыс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орынбасарлары, 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Педагогикалық кеңестің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арналғ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ан ж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ұмыс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Колледждің жұмыс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орынбасарлары, 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126">
              <w:rPr>
                <w:rFonts w:ascii="Times New Roman" w:hAnsi="Times New Roman" w:cs="Times New Roman"/>
                <w:sz w:val="24"/>
              </w:rPr>
              <w:t xml:space="preserve">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жоспарлары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нормативтеріне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сәйкес оқу сабақтарының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кестесін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дайындау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</w:rPr>
              <w:t>бекіту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5868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RPr="0064056A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A64C0B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</w:rPr>
            </w:pPr>
            <w:r w:rsidRPr="000F1B9E">
              <w:rPr>
                <w:rFonts w:ascii="Times New Roman" w:hAnsi="Times New Roman" w:cs="Times New Roman"/>
                <w:sz w:val="24"/>
              </w:rPr>
              <w:t xml:space="preserve">2022-2023 </w:t>
            </w:r>
            <w:proofErr w:type="gramStart"/>
            <w:r w:rsidRPr="000F1B9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0F1B9E">
              <w:rPr>
                <w:rFonts w:ascii="Times New Roman" w:hAnsi="Times New Roman" w:cs="Times New Roman"/>
                <w:sz w:val="24"/>
              </w:rPr>
              <w:t xml:space="preserve">қу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жылына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арналған нұсқаулық-әдістемелік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хатты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зерделеу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B9E">
              <w:rPr>
                <w:rFonts w:ascii="Times New Roman" w:hAnsi="Times New Roman" w:cs="Times New Roman"/>
                <w:sz w:val="24"/>
                <w:lang w:val="kk-KZ"/>
              </w:rPr>
              <w:t>Құжаттаманы зерттеу, талдау, жұмыста қолдану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орынбасарлары, әдіскер</w:t>
            </w:r>
          </w:p>
        </w:tc>
      </w:tr>
      <w:tr w:rsidR="009F0EB6" w:rsidRPr="0064056A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0F1B9E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B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Құжаттарды, бұйрықтарды әзірлеу және бекіту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процесінің жиынтық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Оқу процесінің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 б/ша орынбасарлары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оқытушылардың педагогикалық жүктемесін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кабинеттерге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(зертханаларға)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бұйрықтары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қу бөлімі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бұйрықтарды,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алушыларды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қабылдау,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, оқудан шығару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атаулы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кітапты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ағымдағы жыл ішінде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Бұйрықтар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RPr="0064056A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Кредиттік-модульдік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оқыту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оқу жұмыс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жоспарлары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мен оқу жұмыс бағдарламаларын әзірлеу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E3485F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жұмыс жоспарлары, оқу жұмыс бағдарламалары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3485F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 б/ша орынбасарлары, әдіскер</w:t>
            </w:r>
          </w:p>
        </w:tc>
      </w:tr>
      <w:tr w:rsidR="009F0EB6" w:rsidRPr="0064056A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Күнтізбелік-тақырыптық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жоспарлар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мен оқ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жұмыс бағдарламаларын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бағдарламасы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 w:rsidRPr="00817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9F0EB6" w:rsidRPr="0064056A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Аралық және қорытынды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аттестаттауды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өткізу үшін құжаттарды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ұмысты ұйымдастыру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>емтихандар</w:t>
            </w:r>
            <w:proofErr w:type="spellEnd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817552">
              <w:rPr>
                <w:rFonts w:ascii="Times New Roman" w:hAnsi="Times New Roman" w:cs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материалдары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 w:rsidRPr="00817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Оқу-жоспарлау құжаттамасын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үргізу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консультациялар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ИПҚ-ге көмек беру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0212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Топ жетекшілерінің оқу құжаттарымен жұмыс:</w:t>
            </w:r>
            <w:proofErr w:type="gramEnd"/>
          </w:p>
          <w:p w:rsidR="009F0EB6" w:rsidRPr="0030212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билеттер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EB6" w:rsidRPr="0030212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- үлгерім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кітапшалары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6">
              <w:rPr>
                <w:rFonts w:ascii="Times New Roman" w:hAnsi="Times New Roman" w:cs="Times New Roman"/>
                <w:sz w:val="24"/>
                <w:szCs w:val="24"/>
              </w:rPr>
              <w:t xml:space="preserve">- үлгерімнің қорытынды </w:t>
            </w:r>
            <w:proofErr w:type="spellStart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ведомостары</w:t>
            </w:r>
            <w:proofErr w:type="spellEnd"/>
            <w:r w:rsidRPr="0030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әзірлеу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Default"/>
              <w:jc w:val="both"/>
            </w:pPr>
            <w:r>
              <w:t>4-қосымшаға сәйкес оқ</w:t>
            </w:r>
            <w:proofErr w:type="gramStart"/>
            <w:r>
              <w:t>ытушыларды</w:t>
            </w:r>
            <w:proofErr w:type="gramEnd"/>
            <w:r>
              <w:t xml:space="preserve">ң оқу уақытын </w:t>
            </w:r>
            <w:proofErr w:type="spellStart"/>
            <w:r>
              <w:t>есепке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ведомосын</w:t>
            </w:r>
            <w:proofErr w:type="spellEnd"/>
            <w:r>
              <w:t xml:space="preserve"> </w:t>
            </w:r>
            <w:proofErr w:type="spellStart"/>
            <w:r>
              <w:t>толтыру</w:t>
            </w:r>
            <w:proofErr w:type="spellEnd"/>
            <w:r>
              <w:t xml:space="preserve"> (сағатпен) </w:t>
            </w:r>
          </w:p>
          <w:p w:rsidR="009F0EB6" w:rsidRDefault="009F0EB6" w:rsidP="00924091">
            <w:pPr>
              <w:pStyle w:val="Default"/>
              <w:jc w:val="both"/>
            </w:pPr>
            <w:r>
              <w:t xml:space="preserve">Қазақстан </w:t>
            </w:r>
            <w:proofErr w:type="spellStart"/>
            <w:r>
              <w:t>Республикасы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Б</w:t>
            </w:r>
            <w:proofErr w:type="gramEnd"/>
            <w:r>
              <w:t>ілім</w:t>
            </w:r>
            <w:proofErr w:type="spellEnd"/>
            <w:r>
              <w:t xml:space="preserve"> және ғылым министрінің 2020 жылғы 6 сәуірдегі № 130 бұйрығына (өзгерістер мен толықтырулармен)</w:t>
            </w:r>
          </w:p>
          <w:p w:rsidR="009F0EB6" w:rsidRDefault="009F0EB6" w:rsidP="00924091">
            <w:pPr>
              <w:pStyle w:val="Default"/>
              <w:jc w:val="both"/>
            </w:pPr>
            <w:r>
              <w:t xml:space="preserve">2021 жылғы 16 қыркүйектегі </w:t>
            </w:r>
          </w:p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472)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RPr="0064056A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ңа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ережелерді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әзірлеу және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</w:t>
            </w:r>
          </w:p>
          <w:p w:rsidR="009F0EB6" w:rsidRPr="00817552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гіне қарай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ережесі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F41F9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 w:rsidRPr="00EF4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Жарты жылдықтың қорытындысы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стипендия тағайындау жөніндегі комиссияның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, бұйрық шығару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желтоқсан, маусым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Talap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"КЕАҚ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сайтында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ТжКБ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5868B6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беру бағдарламаларының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тізіліміне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беру бағдарламаларының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паспорттарын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</w:rPr>
              <w:t>толтыру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817552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қыркүйекке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Сайтта БЖ орналастыру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C62E22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Collegesmartsnation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платформасында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теориялық және кәсі</w:t>
            </w:r>
            <w:proofErr w:type="gramStart"/>
            <w:r w:rsidRPr="000F1B9E">
              <w:rPr>
                <w:rFonts w:ascii="Times New Roman" w:hAnsi="Times New Roman" w:cs="Times New Roman"/>
                <w:sz w:val="24"/>
              </w:rPr>
              <w:t>пт</w:t>
            </w:r>
            <w:proofErr w:type="gramEnd"/>
            <w:r w:rsidRPr="000F1B9E">
              <w:rPr>
                <w:rFonts w:ascii="Times New Roman" w:hAnsi="Times New Roman" w:cs="Times New Roman"/>
                <w:sz w:val="24"/>
              </w:rPr>
              <w:t xml:space="preserve">ік оқыту </w:t>
            </w:r>
            <w:proofErr w:type="spellStart"/>
            <w:r w:rsidRPr="000F1B9E">
              <w:rPr>
                <w:rFonts w:ascii="Times New Roman" w:hAnsi="Times New Roman" w:cs="Times New Roman"/>
                <w:sz w:val="24"/>
              </w:rPr>
              <w:t>журналдарын</w:t>
            </w:r>
            <w:proofErr w:type="spellEnd"/>
            <w:r w:rsidRPr="000F1B9E">
              <w:rPr>
                <w:rFonts w:ascii="Times New Roman" w:hAnsi="Times New Roman" w:cs="Times New Roman"/>
                <w:sz w:val="24"/>
              </w:rPr>
              <w:t xml:space="preserve"> қалыптастыру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0F1B9E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қыркүйекке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0F1B9E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лдар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>Есептік</w:t>
            </w:r>
            <w:proofErr w:type="spellEnd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құжаттаманы </w:t>
            </w:r>
            <w:proofErr w:type="spellStart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>жасау</w:t>
            </w:r>
            <w:proofErr w:type="spellEnd"/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Статистикалық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есептілікті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81755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дейін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0F1B9E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Толтырылған платформалар мен формалар (НОБД, 2-</w:t>
            </w:r>
            <w:r w:rsidRPr="000F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НК, College SmartSnation)</w:t>
            </w:r>
          </w:p>
        </w:tc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Дир.ӨОЖ, ОЖ б/ша орынбасарлары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>процесін</w:t>
            </w:r>
            <w:proofErr w:type="spellEnd"/>
            <w:r w:rsidRPr="0058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бақылау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-дің оқу сабақтарына қатысу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анықтамалары,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ОЖБ-мен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F41F9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CollegeSmartSnation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платформасында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Теориялық оқыту журналдарының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толтырылуын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бақылауды жүзеге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анықтамалары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курс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топтарында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жалпы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беру циклінің </w:t>
            </w:r>
            <w:proofErr w:type="gram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әндері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кіріс</w:t>
            </w:r>
            <w:proofErr w:type="spellEnd"/>
            <w:r w:rsidRPr="00586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бақылауын, аралық және әкімшілік бақылау жұмыстарын жүргізу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EB6" w:rsidRDefault="009F0EB6" w:rsidP="0092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қыркүйек, қараша, наурыз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Бақылау жұмыстарын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у-т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әрбие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 шеңберінде студенттердің академиялық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берешектерін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жою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бақылау және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5754B8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A">
              <w:rPr>
                <w:rFonts w:ascii="Times New Roman" w:hAnsi="Times New Roman" w:cs="Times New Roman"/>
                <w:sz w:val="24"/>
              </w:rPr>
              <w:t xml:space="preserve">Топ </w:t>
            </w:r>
            <w:proofErr w:type="spellStart"/>
            <w:r w:rsidRPr="0099131A">
              <w:rPr>
                <w:rFonts w:ascii="Times New Roman" w:hAnsi="Times New Roman" w:cs="Times New Roman"/>
                <w:sz w:val="24"/>
              </w:rPr>
              <w:t>жетекшілерімен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</w:rPr>
              <w:t xml:space="preserve"> жұ</w:t>
            </w:r>
            <w:proofErr w:type="gramStart"/>
            <w:r w:rsidRPr="0099131A">
              <w:rPr>
                <w:rFonts w:ascii="Times New Roman" w:hAnsi="Times New Roman" w:cs="Times New Roman"/>
                <w:sz w:val="24"/>
              </w:rPr>
              <w:t>мыс ке</w:t>
            </w:r>
            <w:proofErr w:type="gramEnd"/>
            <w:r w:rsidRPr="0099131A">
              <w:rPr>
                <w:rFonts w:ascii="Times New Roman" w:hAnsi="Times New Roman" w:cs="Times New Roman"/>
                <w:sz w:val="24"/>
              </w:rPr>
              <w:t>ңесі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868B6">
              <w:rPr>
                <w:rFonts w:ascii="Times New Roman" w:hAnsi="Times New Roman" w:cs="Times New Roman"/>
                <w:sz w:val="24"/>
                <w:szCs w:val="24"/>
              </w:rPr>
              <w:t xml:space="preserve"> тәжірибе алмасудың ашық сабақтарын өткізу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99131A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сәйкес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9131A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анықтамалары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EF41F9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</w:rPr>
              <w:t xml:space="preserve">Оқу сабақтарына қатысуды бақылау,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контингентті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салыстыру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басшыларына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 xml:space="preserve"> ұсынымдар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Дир.ӨОЖ, ОЖ, ОТЖ б/ша орынбасарлары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20163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қызмет көрсету: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«Ұ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йымдарда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32016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320163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алушыларға академиялық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демалыс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беру </w:t>
            </w:r>
          </w:p>
          <w:p w:rsidR="009F0EB6" w:rsidRPr="00320163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20163">
              <w:rPr>
                <w:rFonts w:ascii="Times New Roman" w:hAnsi="Times New Roman" w:cs="Times New Roman"/>
                <w:sz w:val="24"/>
              </w:rPr>
              <w:t>техникалық және кәсі</w:t>
            </w:r>
            <w:proofErr w:type="gramStart"/>
            <w:r w:rsidRPr="00320163">
              <w:rPr>
                <w:rFonts w:ascii="Times New Roman" w:hAnsi="Times New Roman" w:cs="Times New Roman"/>
                <w:sz w:val="24"/>
              </w:rPr>
              <w:t>пт</w:t>
            </w:r>
            <w:proofErr w:type="gramEnd"/>
            <w:r w:rsidRPr="00320163">
              <w:rPr>
                <w:rFonts w:ascii="Times New Roman" w:hAnsi="Times New Roman" w:cs="Times New Roman"/>
                <w:sz w:val="24"/>
              </w:rPr>
              <w:t xml:space="preserve">ік, орта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білімнен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беру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Pr="003201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F0EB6" w:rsidRPr="00320163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беру ұйымдарының түрлері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алушыларды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ауыстыру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және қайта қабылдау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Pr="0032016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Pr="00320163">
              <w:rPr>
                <w:rFonts w:ascii="Times New Roman" w:hAnsi="Times New Roman" w:cs="Times New Roman"/>
                <w:sz w:val="24"/>
              </w:rPr>
              <w:t xml:space="preserve">Техникалық және кәсіптік, орта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білімнен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беруді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</w:rPr>
              <w:t xml:space="preserve"> аяқтамаған адамдарға анықтама беру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 ішінде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20163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B6" w:rsidRPr="00BC4632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320163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Консультациялар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мен</w:t>
            </w:r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факультативтердің</w:t>
            </w:r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тақырыптық</w:t>
            </w:r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20163">
              <w:rPr>
                <w:rFonts w:ascii="Times New Roman" w:hAnsi="Times New Roman" w:cs="Times New Roman"/>
                <w:sz w:val="24"/>
              </w:rPr>
              <w:t>жоспарлауын</w:t>
            </w:r>
            <w:proofErr w:type="spellEnd"/>
            <w:r w:rsidRPr="0032016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0163">
              <w:rPr>
                <w:rFonts w:ascii="Times New Roman" w:hAnsi="Times New Roman" w:cs="Times New Roman"/>
                <w:sz w:val="24"/>
              </w:rPr>
              <w:t>бақылау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320163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Pr="00320163" w:rsidRDefault="009F0EB6" w:rsidP="00924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факультативтердің жұмыс бағдарламалары және консультациялар тақырыбы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Дир.ОЖ б/ша орынбасары</w:t>
            </w:r>
          </w:p>
        </w:tc>
      </w:tr>
      <w:tr w:rsidR="009F0EB6" w:rsidTr="0092409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Pr="00017A77" w:rsidRDefault="009F0EB6" w:rsidP="0092409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EB6" w:rsidRDefault="009F0EB6" w:rsidP="0092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B6" w:rsidRDefault="009F0EB6" w:rsidP="00924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B6" w:rsidRDefault="009F0EB6" w:rsidP="009F0EB6">
      <w:pPr>
        <w:pStyle w:val="a4"/>
        <w:jc w:val="both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B6" w:rsidRPr="000C5941" w:rsidRDefault="009F0EB6" w:rsidP="009F0EB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Құрған</w:t>
      </w:r>
      <w:r w:rsidRPr="000C5941">
        <w:rPr>
          <w:rFonts w:ascii="Times New Roman" w:hAnsi="Times New Roman" w:cs="Times New Roman"/>
          <w:sz w:val="24"/>
        </w:rPr>
        <w:t>: Л.Шульга</w:t>
      </w:r>
    </w:p>
    <w:p w:rsidR="009F0EB6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p w:rsidR="009F0EB6" w:rsidRPr="000C5941" w:rsidRDefault="009F0EB6" w:rsidP="000C5941">
      <w:pPr>
        <w:pStyle w:val="a4"/>
        <w:rPr>
          <w:rFonts w:ascii="Times New Roman" w:hAnsi="Times New Roman" w:cs="Times New Roman"/>
          <w:sz w:val="24"/>
        </w:rPr>
      </w:pPr>
    </w:p>
    <w:sectPr w:rsidR="009F0EB6" w:rsidRPr="000C5941" w:rsidSect="003867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ACD"/>
    <w:multiLevelType w:val="hybridMultilevel"/>
    <w:tmpl w:val="1698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38EB"/>
    <w:multiLevelType w:val="hybridMultilevel"/>
    <w:tmpl w:val="846EE0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5941"/>
    <w:rsid w:val="00007DB5"/>
    <w:rsid w:val="00017A77"/>
    <w:rsid w:val="000C5941"/>
    <w:rsid w:val="00123A08"/>
    <w:rsid w:val="001C1A4C"/>
    <w:rsid w:val="001C6670"/>
    <w:rsid w:val="00207A15"/>
    <w:rsid w:val="00230698"/>
    <w:rsid w:val="002A7B72"/>
    <w:rsid w:val="002F6EF6"/>
    <w:rsid w:val="00314FA3"/>
    <w:rsid w:val="00344F11"/>
    <w:rsid w:val="003867AE"/>
    <w:rsid w:val="003E2F76"/>
    <w:rsid w:val="00463BD0"/>
    <w:rsid w:val="00567327"/>
    <w:rsid w:val="005754B8"/>
    <w:rsid w:val="005A5C74"/>
    <w:rsid w:val="005B13D7"/>
    <w:rsid w:val="005D23CD"/>
    <w:rsid w:val="00617E0D"/>
    <w:rsid w:val="0064056A"/>
    <w:rsid w:val="00676FE6"/>
    <w:rsid w:val="006943FC"/>
    <w:rsid w:val="007C1F58"/>
    <w:rsid w:val="007E44C0"/>
    <w:rsid w:val="007E4621"/>
    <w:rsid w:val="008A2C8A"/>
    <w:rsid w:val="00914964"/>
    <w:rsid w:val="00972382"/>
    <w:rsid w:val="009F0EB6"/>
    <w:rsid w:val="009F12F3"/>
    <w:rsid w:val="00A64C0B"/>
    <w:rsid w:val="00B70584"/>
    <w:rsid w:val="00BC4632"/>
    <w:rsid w:val="00C62E22"/>
    <w:rsid w:val="00D7724C"/>
    <w:rsid w:val="00E51FEE"/>
    <w:rsid w:val="00E6138E"/>
    <w:rsid w:val="00EF4C21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7"/>
  </w:style>
  <w:style w:type="paragraph" w:styleId="1">
    <w:name w:val="heading 1"/>
    <w:basedOn w:val="a"/>
    <w:link w:val="10"/>
    <w:uiPriority w:val="9"/>
    <w:qFormat/>
    <w:rsid w:val="00C6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ия Знак,ТекстОтчета Знак,Таймс14 Знак,Без интервала2 Знак"/>
    <w:basedOn w:val="a0"/>
    <w:link w:val="a4"/>
    <w:uiPriority w:val="1"/>
    <w:locked/>
    <w:rsid w:val="000C5941"/>
  </w:style>
  <w:style w:type="paragraph" w:styleId="a4">
    <w:name w:val="No Spacing"/>
    <w:aliases w:val="Алия,ТекстОтчета,Таймс14,Без интервала2"/>
    <w:link w:val="a3"/>
    <w:uiPriority w:val="1"/>
    <w:qFormat/>
    <w:rsid w:val="000C5941"/>
    <w:pPr>
      <w:spacing w:after="0" w:line="240" w:lineRule="auto"/>
    </w:pPr>
  </w:style>
  <w:style w:type="table" w:styleId="a5">
    <w:name w:val="Table Grid"/>
    <w:basedOn w:val="a1"/>
    <w:uiPriority w:val="59"/>
    <w:rsid w:val="000C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2E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Восток</cp:lastModifiedBy>
  <cp:revision>20</cp:revision>
  <cp:lastPrinted>2023-09-11T04:34:00Z</cp:lastPrinted>
  <dcterms:created xsi:type="dcterms:W3CDTF">2020-09-23T10:05:00Z</dcterms:created>
  <dcterms:modified xsi:type="dcterms:W3CDTF">2023-09-11T04:34:00Z</dcterms:modified>
</cp:coreProperties>
</file>